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09A" w:rsidRDefault="0061409A" w:rsidP="003644B3">
      <w:pPr>
        <w:tabs>
          <w:tab w:val="center" w:pos="4680"/>
        </w:tabs>
        <w:ind w:left="7200" w:hanging="7200"/>
        <w:rPr>
          <w:sz w:val="28"/>
        </w:rPr>
      </w:pPr>
      <w:r>
        <w:tab/>
      </w:r>
      <w:r>
        <w:rPr>
          <w:b/>
          <w:sz w:val="28"/>
        </w:rPr>
        <w:t>MBAC 6060</w:t>
      </w:r>
      <w:r w:rsidR="003644B3">
        <w:rPr>
          <w:b/>
          <w:sz w:val="28"/>
        </w:rPr>
        <w:t xml:space="preserve">:  </w:t>
      </w:r>
      <w:r>
        <w:rPr>
          <w:b/>
          <w:sz w:val="28"/>
        </w:rPr>
        <w:t>CORPORATE FINANCE</w:t>
      </w:r>
    </w:p>
    <w:p w:rsidR="008A12B8" w:rsidRDefault="0061409A" w:rsidP="008A12B8">
      <w:pPr>
        <w:tabs>
          <w:tab w:val="center" w:pos="4680"/>
        </w:tabs>
        <w:rPr>
          <w:b/>
          <w:sz w:val="28"/>
        </w:rPr>
      </w:pPr>
      <w:r>
        <w:rPr>
          <w:sz w:val="28"/>
        </w:rPr>
        <w:tab/>
      </w:r>
      <w:r w:rsidR="00650036">
        <w:rPr>
          <w:b/>
          <w:sz w:val="28"/>
        </w:rPr>
        <w:t>B SESSION</w:t>
      </w:r>
      <w:r w:rsidR="008A12B8">
        <w:rPr>
          <w:b/>
          <w:sz w:val="28"/>
        </w:rPr>
        <w:t>,</w:t>
      </w:r>
      <w:r w:rsidR="00650036">
        <w:rPr>
          <w:b/>
          <w:sz w:val="28"/>
        </w:rPr>
        <w:t xml:space="preserve"> F</w:t>
      </w:r>
      <w:r w:rsidR="00104252">
        <w:rPr>
          <w:b/>
          <w:sz w:val="28"/>
        </w:rPr>
        <w:t>ALL</w:t>
      </w:r>
      <w:r w:rsidR="0041029E">
        <w:rPr>
          <w:b/>
          <w:sz w:val="28"/>
        </w:rPr>
        <w:t xml:space="preserve"> </w:t>
      </w:r>
      <w:r w:rsidR="00344505">
        <w:rPr>
          <w:b/>
          <w:sz w:val="28"/>
        </w:rPr>
        <w:t>2017</w:t>
      </w:r>
    </w:p>
    <w:p w:rsidR="008A12B8" w:rsidRPr="008A12B8" w:rsidRDefault="00344505" w:rsidP="008A12B8">
      <w:pPr>
        <w:tabs>
          <w:tab w:val="center" w:pos="4680"/>
        </w:tabs>
        <w:jc w:val="center"/>
        <w:rPr>
          <w:b/>
          <w:sz w:val="28"/>
        </w:rPr>
      </w:pPr>
      <w:r>
        <w:rPr>
          <w:b/>
          <w:sz w:val="28"/>
          <w:szCs w:val="28"/>
        </w:rPr>
        <w:t>S125</w:t>
      </w:r>
      <w:r w:rsidR="008A12B8" w:rsidRPr="008A12B8">
        <w:rPr>
          <w:b/>
          <w:sz w:val="28"/>
          <w:szCs w:val="28"/>
        </w:rPr>
        <w:t xml:space="preserve"> K</w:t>
      </w:r>
      <w:r w:rsidR="008A12B8">
        <w:rPr>
          <w:b/>
          <w:sz w:val="28"/>
          <w:szCs w:val="28"/>
        </w:rPr>
        <w:t>OELBEL</w:t>
      </w:r>
      <w:r w:rsidR="008A12B8" w:rsidRPr="008A12B8">
        <w:rPr>
          <w:b/>
          <w:sz w:val="28"/>
          <w:szCs w:val="28"/>
        </w:rPr>
        <w:t xml:space="preserve"> H</w:t>
      </w:r>
      <w:r w:rsidR="008A12B8">
        <w:rPr>
          <w:b/>
          <w:sz w:val="28"/>
          <w:szCs w:val="28"/>
        </w:rPr>
        <w:t>ALL</w:t>
      </w:r>
    </w:p>
    <w:p w:rsidR="0061409A" w:rsidRDefault="0061409A">
      <w:pPr>
        <w:pStyle w:val="Heading1"/>
      </w:pPr>
      <w:smartTag w:uri="urn:schemas-microsoft-com:office:smarttags" w:element="place">
        <w:smartTag w:uri="urn:schemas-microsoft-com:office:smarttags" w:element="PlaceName">
          <w:r>
            <w:t>LEEDS</w:t>
          </w:r>
        </w:smartTag>
        <w:r>
          <w:t xml:space="preserve"> </w:t>
        </w:r>
        <w:smartTag w:uri="urn:schemas-microsoft-com:office:smarttags" w:element="PlaceType">
          <w:r>
            <w:t>SCHOOL</w:t>
          </w:r>
        </w:smartTag>
      </w:smartTag>
      <w:r>
        <w:t xml:space="preserve"> OF BUSINESS</w:t>
      </w:r>
    </w:p>
    <w:p w:rsidR="0061409A" w:rsidRDefault="0061409A">
      <w:pPr>
        <w:tabs>
          <w:tab w:val="center" w:pos="4680"/>
        </w:tabs>
        <w:rPr>
          <w:sz w:val="28"/>
        </w:rPr>
      </w:pPr>
      <w:r>
        <w:rPr>
          <w:sz w:val="28"/>
        </w:rPr>
        <w:tab/>
      </w:r>
      <w:r>
        <w:rPr>
          <w:b/>
          <w:sz w:val="28"/>
        </w:rPr>
        <w:t xml:space="preserve">UNIVERSITY OF COLORADO BOULDER </w:t>
      </w:r>
    </w:p>
    <w:p w:rsidR="0061409A" w:rsidRDefault="0061409A"/>
    <w:p w:rsidR="0061409A" w:rsidRDefault="00187FDD">
      <w:pPr>
        <w:jc w:val="center"/>
        <w:rPr>
          <w:b/>
        </w:rPr>
      </w:pPr>
      <w:r>
        <w:rPr>
          <w:b/>
        </w:rPr>
        <w:t xml:space="preserve">Professor </w:t>
      </w:r>
      <w:r w:rsidR="0061409A">
        <w:rPr>
          <w:b/>
        </w:rPr>
        <w:t xml:space="preserve">Jaime </w:t>
      </w:r>
      <w:r w:rsidR="00FC40AE">
        <w:rPr>
          <w:b/>
        </w:rPr>
        <w:t xml:space="preserve">F. </w:t>
      </w:r>
      <w:r w:rsidR="0061409A">
        <w:rPr>
          <w:b/>
        </w:rPr>
        <w:t>Zender</w:t>
      </w:r>
    </w:p>
    <w:p w:rsidR="0061409A" w:rsidRDefault="00C948EC">
      <w:pPr>
        <w:jc w:val="center"/>
        <w:rPr>
          <w:b/>
        </w:rPr>
      </w:pPr>
      <w:r>
        <w:rPr>
          <w:b/>
        </w:rPr>
        <w:t>Office</w:t>
      </w:r>
      <w:r w:rsidR="008A12B8">
        <w:rPr>
          <w:b/>
        </w:rPr>
        <w:t>:</w:t>
      </w:r>
      <w:r w:rsidR="0061409A">
        <w:rPr>
          <w:b/>
        </w:rPr>
        <w:t xml:space="preserve"> </w:t>
      </w:r>
      <w:r w:rsidR="00776133">
        <w:rPr>
          <w:b/>
        </w:rPr>
        <w:t>S</w:t>
      </w:r>
      <w:r w:rsidR="00CE65C8">
        <w:rPr>
          <w:b/>
        </w:rPr>
        <w:t>4</w:t>
      </w:r>
      <w:r w:rsidR="00BD2526">
        <w:rPr>
          <w:b/>
        </w:rPr>
        <w:t>1</w:t>
      </w:r>
      <w:r w:rsidR="00CE65C8">
        <w:rPr>
          <w:b/>
        </w:rPr>
        <w:t xml:space="preserve">5 Koelbel Hall </w:t>
      </w:r>
    </w:p>
    <w:p w:rsidR="0061409A" w:rsidRDefault="0061409A" w:rsidP="008A12B8">
      <w:pPr>
        <w:jc w:val="center"/>
        <w:rPr>
          <w:b/>
        </w:rPr>
      </w:pPr>
      <w:r>
        <w:rPr>
          <w:b/>
          <w:i/>
        </w:rPr>
        <w:t>Phone</w:t>
      </w:r>
      <w:r w:rsidRPr="008A12B8">
        <w:rPr>
          <w:b/>
        </w:rPr>
        <w:t>:</w:t>
      </w:r>
      <w:r>
        <w:rPr>
          <w:b/>
        </w:rPr>
        <w:t xml:space="preserve"> 303-492-4689</w:t>
      </w:r>
    </w:p>
    <w:p w:rsidR="0061409A" w:rsidRDefault="0061409A">
      <w:pPr>
        <w:tabs>
          <w:tab w:val="center" w:pos="4680"/>
        </w:tabs>
        <w:rPr>
          <w:b/>
        </w:rPr>
      </w:pPr>
      <w:r>
        <w:tab/>
      </w:r>
      <w:r>
        <w:rPr>
          <w:b/>
          <w:i/>
        </w:rPr>
        <w:t>E-mail</w:t>
      </w:r>
      <w:r w:rsidRPr="008A12B8">
        <w:rPr>
          <w:b/>
        </w:rPr>
        <w:t>:</w:t>
      </w:r>
      <w:r>
        <w:rPr>
          <w:b/>
        </w:rPr>
        <w:t xml:space="preserve"> </w:t>
      </w:r>
      <w:hyperlink r:id="rId7" w:history="1">
        <w:r>
          <w:rPr>
            <w:rStyle w:val="Hyperlink"/>
            <w:b/>
          </w:rPr>
          <w:t>jaime.zender@colorado.edu</w:t>
        </w:r>
      </w:hyperlink>
    </w:p>
    <w:p w:rsidR="0061409A" w:rsidRDefault="0061409A">
      <w:pPr>
        <w:tabs>
          <w:tab w:val="center" w:pos="4680"/>
        </w:tabs>
        <w:jc w:val="center"/>
      </w:pPr>
      <w:r>
        <w:rPr>
          <w:b/>
          <w:i/>
          <w:iCs/>
        </w:rPr>
        <w:t>Webpage</w:t>
      </w:r>
      <w:r w:rsidRPr="008A12B8">
        <w:rPr>
          <w:b/>
          <w:iCs/>
        </w:rPr>
        <w:t>:</w:t>
      </w:r>
      <w:r>
        <w:rPr>
          <w:b/>
          <w:i/>
          <w:iCs/>
        </w:rPr>
        <w:t xml:space="preserve"> </w:t>
      </w:r>
      <w:hyperlink r:id="rId8" w:history="1">
        <w:r w:rsidR="00CF3FF7" w:rsidRPr="000714F4">
          <w:rPr>
            <w:rStyle w:val="Hyperlink"/>
          </w:rPr>
          <w:t>http://leeds-faculty.colorado.edu/zender/</w:t>
        </w:r>
      </w:hyperlink>
    </w:p>
    <w:p w:rsidR="0061409A" w:rsidRPr="00B449F3" w:rsidRDefault="0061409A">
      <w:pPr>
        <w:jc w:val="center"/>
      </w:pPr>
      <w:r>
        <w:rPr>
          <w:b/>
          <w:i/>
        </w:rPr>
        <w:t>Office Hours</w:t>
      </w:r>
      <w:r>
        <w:rPr>
          <w:b/>
        </w:rPr>
        <w:t xml:space="preserve">: </w:t>
      </w:r>
      <w:r w:rsidR="00946FC0">
        <w:rPr>
          <w:b/>
        </w:rPr>
        <w:t>Wed</w:t>
      </w:r>
      <w:r w:rsidR="001C1043">
        <w:rPr>
          <w:b/>
        </w:rPr>
        <w:t xml:space="preserve"> </w:t>
      </w:r>
      <w:r w:rsidR="00946FC0">
        <w:rPr>
          <w:b/>
        </w:rPr>
        <w:t>9</w:t>
      </w:r>
      <w:r w:rsidR="00240030">
        <w:rPr>
          <w:b/>
        </w:rPr>
        <w:t>:</w:t>
      </w:r>
      <w:r w:rsidR="00ED0F34">
        <w:rPr>
          <w:b/>
        </w:rPr>
        <w:t>0</w:t>
      </w:r>
      <w:r w:rsidR="00240030">
        <w:rPr>
          <w:b/>
        </w:rPr>
        <w:t xml:space="preserve">0 </w:t>
      </w:r>
      <w:r w:rsidR="00ED0F34">
        <w:rPr>
          <w:b/>
        </w:rPr>
        <w:t>–</w:t>
      </w:r>
      <w:r w:rsidR="00240030">
        <w:rPr>
          <w:b/>
        </w:rPr>
        <w:t xml:space="preserve"> </w:t>
      </w:r>
      <w:r w:rsidR="00946FC0">
        <w:rPr>
          <w:b/>
        </w:rPr>
        <w:t>1</w:t>
      </w:r>
      <w:r w:rsidR="0096201C">
        <w:rPr>
          <w:b/>
        </w:rPr>
        <w:t>0:0</w:t>
      </w:r>
      <w:r w:rsidR="00ED0F34">
        <w:rPr>
          <w:b/>
        </w:rPr>
        <w:t>0</w:t>
      </w:r>
      <w:r w:rsidR="001C1043">
        <w:rPr>
          <w:b/>
        </w:rPr>
        <w:t xml:space="preserve"> </w:t>
      </w:r>
      <w:r w:rsidR="00946FC0">
        <w:rPr>
          <w:b/>
        </w:rPr>
        <w:t>A</w:t>
      </w:r>
      <w:r w:rsidR="001C1043">
        <w:rPr>
          <w:b/>
        </w:rPr>
        <w:t xml:space="preserve">M and Wed. </w:t>
      </w:r>
      <w:r w:rsidR="0096201C">
        <w:rPr>
          <w:b/>
        </w:rPr>
        <w:t>4</w:t>
      </w:r>
      <w:r w:rsidR="00240030">
        <w:rPr>
          <w:b/>
        </w:rPr>
        <w:t>:</w:t>
      </w:r>
      <w:r w:rsidR="0096201C">
        <w:rPr>
          <w:b/>
        </w:rPr>
        <w:t>0</w:t>
      </w:r>
      <w:r w:rsidR="00240030">
        <w:rPr>
          <w:b/>
        </w:rPr>
        <w:t>0</w:t>
      </w:r>
      <w:r w:rsidR="001C1043">
        <w:rPr>
          <w:b/>
        </w:rPr>
        <w:t xml:space="preserve"> – </w:t>
      </w:r>
      <w:r w:rsidR="007F6695">
        <w:rPr>
          <w:b/>
        </w:rPr>
        <w:t>5</w:t>
      </w:r>
      <w:r w:rsidR="001C1043">
        <w:rPr>
          <w:b/>
        </w:rPr>
        <w:t xml:space="preserve"> PM</w:t>
      </w:r>
      <w:r w:rsidR="0096201C">
        <w:rPr>
          <w:b/>
        </w:rPr>
        <w:t>,</w:t>
      </w:r>
      <w:r w:rsidRPr="00B449F3">
        <w:rPr>
          <w:b/>
        </w:rPr>
        <w:t xml:space="preserve"> by appointment</w:t>
      </w:r>
      <w:r w:rsidR="0096201C">
        <w:rPr>
          <w:b/>
        </w:rPr>
        <w:t xml:space="preserve"> or drop-in</w:t>
      </w:r>
    </w:p>
    <w:p w:rsidR="0061409A" w:rsidRDefault="0061409A">
      <w:pPr>
        <w:jc w:val="center"/>
      </w:pPr>
    </w:p>
    <w:p w:rsidR="0061409A" w:rsidRDefault="0061409A">
      <w:r>
        <w:rPr>
          <w:b/>
          <w:sz w:val="28"/>
        </w:rPr>
        <w:t xml:space="preserve">I.  </w:t>
      </w:r>
      <w:r w:rsidR="00E21938">
        <w:rPr>
          <w:b/>
          <w:sz w:val="28"/>
        </w:rPr>
        <w:t xml:space="preserve"> </w:t>
      </w:r>
      <w:r>
        <w:rPr>
          <w:b/>
          <w:sz w:val="28"/>
        </w:rPr>
        <w:t>COURSE DESCRIPTION</w:t>
      </w:r>
      <w:r>
        <w:rPr>
          <w:sz w:val="28"/>
        </w:rPr>
        <w:t>:</w:t>
      </w:r>
    </w:p>
    <w:p w:rsidR="0061409A" w:rsidRDefault="0061409A">
      <w:r>
        <w:t>This course is an introduction to financial management.  The goal is to provide all of you, regardless of your ultimate MBA functional area concentration or career path, with a solid understanding of the fundamental tools and decision-making processes of business finance.  Accordingly, the objective is to provide a conceptual framework to appreciate and understand the problems facing the financial manager in the real world today.</w:t>
      </w:r>
    </w:p>
    <w:p w:rsidR="0061409A" w:rsidRDefault="0061409A"/>
    <w:p w:rsidR="0061409A" w:rsidRDefault="0061409A">
      <w:r>
        <w:t xml:space="preserve">Financial Management covers the following topics: </w:t>
      </w:r>
    </w:p>
    <w:p w:rsidR="0061409A" w:rsidRDefault="0061409A">
      <w:pPr>
        <w:pStyle w:val="Level1"/>
        <w:numPr>
          <w:ilvl w:val="0"/>
          <w:numId w:val="1"/>
        </w:numPr>
        <w:tabs>
          <w:tab w:val="left" w:pos="-1440"/>
        </w:tabs>
      </w:pPr>
      <w:r>
        <w:t xml:space="preserve">financial analysis and planning, </w:t>
      </w:r>
    </w:p>
    <w:p w:rsidR="0061409A" w:rsidRDefault="0061409A">
      <w:pPr>
        <w:pStyle w:val="Level1"/>
        <w:numPr>
          <w:ilvl w:val="0"/>
          <w:numId w:val="1"/>
        </w:numPr>
        <w:tabs>
          <w:tab w:val="left" w:pos="-1440"/>
        </w:tabs>
      </w:pPr>
      <w:r>
        <w:t xml:space="preserve">Fisherian economics and financial mathematics,  </w:t>
      </w:r>
    </w:p>
    <w:p w:rsidR="00713D37" w:rsidRDefault="0061409A">
      <w:pPr>
        <w:pStyle w:val="Level1"/>
        <w:numPr>
          <w:ilvl w:val="0"/>
          <w:numId w:val="1"/>
        </w:numPr>
        <w:tabs>
          <w:tab w:val="left" w:pos="-1440"/>
        </w:tabs>
      </w:pPr>
      <w:r>
        <w:t xml:space="preserve">valuation of securities, </w:t>
      </w:r>
    </w:p>
    <w:p w:rsidR="0061409A" w:rsidRDefault="00713D37">
      <w:pPr>
        <w:pStyle w:val="Level1"/>
        <w:numPr>
          <w:ilvl w:val="0"/>
          <w:numId w:val="1"/>
        </w:numPr>
        <w:tabs>
          <w:tab w:val="left" w:pos="-1440"/>
        </w:tabs>
      </w:pPr>
      <w:r>
        <w:t>efficient capital markets,</w:t>
      </w:r>
    </w:p>
    <w:p w:rsidR="0061409A" w:rsidRDefault="0061409A">
      <w:pPr>
        <w:pStyle w:val="Level1"/>
        <w:numPr>
          <w:ilvl w:val="0"/>
          <w:numId w:val="1"/>
        </w:numPr>
        <w:tabs>
          <w:tab w:val="left" w:pos="-1440"/>
        </w:tabs>
      </w:pPr>
      <w:r>
        <w:t xml:space="preserve">capital budgeting (the investment decision) under certainty, </w:t>
      </w:r>
    </w:p>
    <w:p w:rsidR="0061409A" w:rsidRDefault="0061409A">
      <w:pPr>
        <w:pStyle w:val="Level1"/>
        <w:numPr>
          <w:ilvl w:val="0"/>
          <w:numId w:val="1"/>
        </w:numPr>
        <w:tabs>
          <w:tab w:val="left" w:pos="-1440"/>
        </w:tabs>
      </w:pPr>
      <w:r>
        <w:t xml:space="preserve">the linkage of corporate strategy to finance, </w:t>
      </w:r>
    </w:p>
    <w:p w:rsidR="0061409A" w:rsidRDefault="0061409A">
      <w:pPr>
        <w:pStyle w:val="Level1"/>
        <w:numPr>
          <w:ilvl w:val="0"/>
          <w:numId w:val="1"/>
        </w:numPr>
        <w:tabs>
          <w:tab w:val="left" w:pos="-1440"/>
        </w:tabs>
      </w:pPr>
      <w:r>
        <w:t>capital market theory,</w:t>
      </w:r>
    </w:p>
    <w:p w:rsidR="0061409A" w:rsidRDefault="0061409A" w:rsidP="00E21938">
      <w:pPr>
        <w:pStyle w:val="Level1"/>
        <w:numPr>
          <w:ilvl w:val="0"/>
          <w:numId w:val="1"/>
        </w:numPr>
        <w:tabs>
          <w:tab w:val="left" w:pos="-1440"/>
        </w:tabs>
      </w:pPr>
      <w:r>
        <w:t>risk and return</w:t>
      </w:r>
      <w:r w:rsidR="00E21938">
        <w:t xml:space="preserve"> and asset pricing</w:t>
      </w:r>
      <w:r>
        <w:t xml:space="preserve">, </w:t>
      </w:r>
    </w:p>
    <w:p w:rsidR="0061409A" w:rsidRDefault="0061409A" w:rsidP="00713D37">
      <w:pPr>
        <w:pStyle w:val="Level1"/>
        <w:numPr>
          <w:ilvl w:val="0"/>
          <w:numId w:val="1"/>
        </w:numPr>
        <w:tabs>
          <w:tab w:val="left" w:pos="-1440"/>
        </w:tabs>
      </w:pPr>
      <w:r>
        <w:t>capital budgeting under uncertainty</w:t>
      </w:r>
      <w:r w:rsidR="00E21938">
        <w:t xml:space="preserve"> and the cost of capital</w:t>
      </w:r>
      <w:r>
        <w:t>,</w:t>
      </w:r>
    </w:p>
    <w:p w:rsidR="0061409A" w:rsidRDefault="0061409A" w:rsidP="00E21938">
      <w:pPr>
        <w:pStyle w:val="Level1"/>
        <w:numPr>
          <w:ilvl w:val="0"/>
          <w:numId w:val="1"/>
        </w:numPr>
        <w:tabs>
          <w:tab w:val="left" w:pos="-1440"/>
        </w:tabs>
      </w:pPr>
      <w:r>
        <w:t>capital structure,</w:t>
      </w:r>
    </w:p>
    <w:p w:rsidR="0061409A" w:rsidRDefault="00713D37">
      <w:pPr>
        <w:pStyle w:val="Level1"/>
        <w:numPr>
          <w:ilvl w:val="0"/>
          <w:numId w:val="1"/>
        </w:numPr>
        <w:tabs>
          <w:tab w:val="left" w:pos="-1440"/>
        </w:tabs>
      </w:pPr>
      <w:r>
        <w:t>dividend policy,</w:t>
      </w:r>
    </w:p>
    <w:p w:rsidR="0061409A" w:rsidRDefault="0061409A" w:rsidP="00164543">
      <w:pPr>
        <w:pStyle w:val="Level1"/>
        <w:numPr>
          <w:ilvl w:val="0"/>
          <w:numId w:val="1"/>
        </w:numPr>
        <w:tabs>
          <w:tab w:val="left" w:pos="-1440"/>
        </w:tabs>
        <w:sectPr w:rsidR="0061409A">
          <w:endnotePr>
            <w:numFmt w:val="decimal"/>
          </w:endnotePr>
          <w:pgSz w:w="12240" w:h="15840"/>
          <w:pgMar w:top="1440" w:right="1440" w:bottom="1440" w:left="1440" w:header="1440" w:footer="1440" w:gutter="0"/>
          <w:cols w:space="720"/>
          <w:noEndnote/>
        </w:sectPr>
      </w:pPr>
      <w:r>
        <w:t>mergers and acquisitions</w:t>
      </w:r>
      <w:r w:rsidR="00164543">
        <w:t>.</w:t>
      </w:r>
    </w:p>
    <w:p w:rsidR="00AF4B11" w:rsidRDefault="00AF4B11"/>
    <w:p w:rsidR="0061409A" w:rsidRDefault="0061409A">
      <w:r>
        <w:t xml:space="preserve">While MBAC 6060 is not designed to dwell on abstract theory, </w:t>
      </w:r>
      <w:r w:rsidR="00E21938">
        <w:t xml:space="preserve">an understanding of </w:t>
      </w:r>
      <w:r>
        <w:t xml:space="preserve">the basic theoretical underpinnings of </w:t>
      </w:r>
      <w:r w:rsidR="00E21938">
        <w:t>finance</w:t>
      </w:r>
      <w:r>
        <w:t xml:space="preserve"> </w:t>
      </w:r>
      <w:r w:rsidR="00E21938">
        <w:t>is</w:t>
      </w:r>
      <w:r>
        <w:t xml:space="preserve"> a prerequisite to intelligent analysis and problem solving.  The ultimate objective of the course is to provide the “well-educated” general manager with the conceptual basis for making sound financial decisions in the modern business environment.  </w:t>
      </w:r>
      <w:r w:rsidR="003900B9">
        <w:t>Despite this requirement, t</w:t>
      </w:r>
      <w:r>
        <w:t xml:space="preserve">he practical importance of the material, </w:t>
      </w:r>
      <w:r w:rsidR="003900B9">
        <w:t xml:space="preserve">naturally </w:t>
      </w:r>
      <w:r w:rsidR="00E21938">
        <w:t>leads us to</w:t>
      </w:r>
      <w:r>
        <w:t xml:space="preserve"> discuss </w:t>
      </w:r>
      <w:r w:rsidR="00776133">
        <w:t>innumerable</w:t>
      </w:r>
      <w:r>
        <w:t xml:space="preserve"> examples and applications.</w:t>
      </w:r>
    </w:p>
    <w:p w:rsidR="00F41B6F" w:rsidRDefault="00F41B6F">
      <w:pPr>
        <w:rPr>
          <w:b/>
          <w:sz w:val="28"/>
        </w:rPr>
      </w:pPr>
    </w:p>
    <w:p w:rsidR="0061409A" w:rsidRDefault="0061409A">
      <w:r>
        <w:rPr>
          <w:b/>
          <w:sz w:val="28"/>
        </w:rPr>
        <w:t xml:space="preserve">II.  </w:t>
      </w:r>
      <w:r w:rsidR="00E21938">
        <w:rPr>
          <w:b/>
          <w:sz w:val="28"/>
        </w:rPr>
        <w:t xml:space="preserve"> </w:t>
      </w:r>
      <w:r>
        <w:rPr>
          <w:b/>
          <w:sz w:val="28"/>
        </w:rPr>
        <w:t>COURSE MATERIALS:</w:t>
      </w:r>
    </w:p>
    <w:p w:rsidR="0061409A" w:rsidRPr="0016117A" w:rsidRDefault="0061409A">
      <w:pPr>
        <w:tabs>
          <w:tab w:val="left" w:pos="-1440"/>
        </w:tabs>
        <w:ind w:left="2880" w:hanging="2160"/>
      </w:pPr>
      <w:r>
        <w:t>Required Texts:</w:t>
      </w:r>
      <w:r>
        <w:tab/>
      </w:r>
      <w:r>
        <w:rPr>
          <w:i/>
        </w:rPr>
        <w:t>Corporate Finance</w:t>
      </w:r>
      <w:r w:rsidR="0016117A">
        <w:rPr>
          <w:i/>
        </w:rPr>
        <w:t>: The Core</w:t>
      </w:r>
      <w:r>
        <w:t xml:space="preserve">, </w:t>
      </w:r>
      <w:r w:rsidR="00C65441">
        <w:t>4</w:t>
      </w:r>
      <w:r w:rsidR="00C65441" w:rsidRPr="00C65441">
        <w:rPr>
          <w:vertAlign w:val="superscript"/>
        </w:rPr>
        <w:t>th</w:t>
      </w:r>
      <w:r w:rsidR="00C65441">
        <w:t xml:space="preserve"> </w:t>
      </w:r>
      <w:r>
        <w:t xml:space="preserve">edition, by </w:t>
      </w:r>
      <w:r w:rsidR="0016117A">
        <w:t>Jonathan Berk and Peter DeMarzo</w:t>
      </w:r>
      <w:r>
        <w:t>, 20</w:t>
      </w:r>
      <w:r w:rsidR="00BD2526">
        <w:t>1</w:t>
      </w:r>
      <w:r w:rsidR="00C65441">
        <w:t>6</w:t>
      </w:r>
      <w:r>
        <w:t xml:space="preserve">, </w:t>
      </w:r>
      <w:r w:rsidR="0016117A">
        <w:t>Pearson/Prentice Hall.</w:t>
      </w:r>
      <w:r>
        <w:t xml:space="preserve">  This book is referenced on the assignment schedule as</w:t>
      </w:r>
      <w:r>
        <w:rPr>
          <w:b/>
        </w:rPr>
        <w:t xml:space="preserve"> </w:t>
      </w:r>
      <w:r w:rsidR="0016117A">
        <w:rPr>
          <w:b/>
        </w:rPr>
        <w:t>B&amp;D</w:t>
      </w:r>
      <w:r w:rsidR="0016117A">
        <w:t>.</w:t>
      </w:r>
    </w:p>
    <w:p w:rsidR="0061409A" w:rsidRDefault="0061409A"/>
    <w:p w:rsidR="0061409A" w:rsidRDefault="0061409A">
      <w:pPr>
        <w:ind w:left="2880"/>
      </w:pPr>
      <w:r>
        <w:rPr>
          <w:i/>
        </w:rPr>
        <w:t>Analysis for Financial Management</w:t>
      </w:r>
      <w:r>
        <w:t xml:space="preserve">, </w:t>
      </w:r>
      <w:r w:rsidR="00093C3D">
        <w:t>1</w:t>
      </w:r>
      <w:r w:rsidR="0096201C">
        <w:t>1</w:t>
      </w:r>
      <w:r>
        <w:rPr>
          <w:vertAlign w:val="superscript"/>
        </w:rPr>
        <w:t>th</w:t>
      </w:r>
      <w:r>
        <w:t xml:space="preserve"> edition, by Robert C. Higgins, 20</w:t>
      </w:r>
      <w:r w:rsidR="0096201C">
        <w:t>14</w:t>
      </w:r>
      <w:r>
        <w:t xml:space="preserve"> Irwin/McGraw-Hill.  This book is referenced on the assignment schedule as</w:t>
      </w:r>
      <w:r>
        <w:rPr>
          <w:b/>
        </w:rPr>
        <w:t xml:space="preserve"> HIG</w:t>
      </w:r>
      <w:r>
        <w:t xml:space="preserve">.  Higgins writes in an applied, “user friendly” format for practicing financial managers.  While not providing comprehensive coverage of some finance topics, and not emphasizing </w:t>
      </w:r>
      <w:r w:rsidR="003E40D2">
        <w:t xml:space="preserve">the </w:t>
      </w:r>
      <w:r w:rsidR="002710A0">
        <w:t xml:space="preserve">required </w:t>
      </w:r>
      <w:r>
        <w:t xml:space="preserve">theory, the book provides reinforcement and additional intuition to </w:t>
      </w:r>
      <w:r w:rsidR="0016117A">
        <w:t>more standard finance texts</w:t>
      </w:r>
      <w:r>
        <w:t xml:space="preserve">.  While “non-finance” </w:t>
      </w:r>
      <w:r w:rsidR="0096201C">
        <w:t>students</w:t>
      </w:r>
      <w:r>
        <w:t xml:space="preserve"> may sell their </w:t>
      </w:r>
      <w:r w:rsidR="0016117A">
        <w:rPr>
          <w:b/>
        </w:rPr>
        <w:t>B&amp;D</w:t>
      </w:r>
      <w:r>
        <w:rPr>
          <w:b/>
        </w:rPr>
        <w:t xml:space="preserve"> </w:t>
      </w:r>
      <w:r>
        <w:t xml:space="preserve">text at the </w:t>
      </w:r>
      <w:r w:rsidR="006E4EF7">
        <w:t>end</w:t>
      </w:r>
      <w:r>
        <w:t xml:space="preserve"> of the course, I strongly recommend that </w:t>
      </w:r>
      <w:r>
        <w:rPr>
          <w:u w:val="single"/>
        </w:rPr>
        <w:t>all</w:t>
      </w:r>
      <w:r>
        <w:t xml:space="preserve"> students keep the Higgins text for future reference; it is indispensable for </w:t>
      </w:r>
      <w:r w:rsidR="002710A0">
        <w:t>any</w:t>
      </w:r>
      <w:r>
        <w:t xml:space="preserve"> manager.</w:t>
      </w:r>
    </w:p>
    <w:p w:rsidR="0061409A" w:rsidRDefault="0061409A">
      <w:pPr>
        <w:rPr>
          <w:iCs/>
        </w:rPr>
      </w:pPr>
      <w:r>
        <w:rPr>
          <w:iCs/>
        </w:rPr>
        <w:tab/>
      </w:r>
      <w:r>
        <w:rPr>
          <w:iCs/>
        </w:rPr>
        <w:tab/>
      </w:r>
      <w:r>
        <w:rPr>
          <w:iCs/>
        </w:rPr>
        <w:tab/>
      </w:r>
      <w:r>
        <w:rPr>
          <w:iCs/>
        </w:rPr>
        <w:tab/>
      </w:r>
    </w:p>
    <w:p w:rsidR="0061409A" w:rsidRDefault="00F75807" w:rsidP="002710A0">
      <w:pPr>
        <w:rPr>
          <w:iCs/>
        </w:rPr>
      </w:pPr>
      <w:r>
        <w:rPr>
          <w:iCs/>
        </w:rPr>
        <w:tab/>
        <w:t>Cases:</w:t>
      </w:r>
      <w:r w:rsidR="0061409A">
        <w:rPr>
          <w:iCs/>
        </w:rPr>
        <w:tab/>
      </w:r>
      <w:r w:rsidR="0061409A">
        <w:rPr>
          <w:iCs/>
        </w:rPr>
        <w:tab/>
      </w:r>
      <w:r w:rsidR="0061409A">
        <w:rPr>
          <w:iCs/>
        </w:rPr>
        <w:tab/>
        <w:t xml:space="preserve">There </w:t>
      </w:r>
      <w:r w:rsidR="002710A0">
        <w:rPr>
          <w:iCs/>
        </w:rPr>
        <w:t>is</w:t>
      </w:r>
      <w:r w:rsidR="0061409A">
        <w:rPr>
          <w:iCs/>
        </w:rPr>
        <w:t xml:space="preserve"> also a small p</w:t>
      </w:r>
      <w:r w:rsidR="002710A0">
        <w:rPr>
          <w:iCs/>
        </w:rPr>
        <w:t xml:space="preserve">acket of cases available at the </w:t>
      </w:r>
      <w:r w:rsidR="0061409A">
        <w:rPr>
          <w:iCs/>
        </w:rPr>
        <w:t>bookstore.</w:t>
      </w:r>
    </w:p>
    <w:p w:rsidR="0061409A" w:rsidRDefault="0061409A"/>
    <w:p w:rsidR="0061409A" w:rsidRDefault="008D5029">
      <w:pPr>
        <w:tabs>
          <w:tab w:val="left" w:pos="-1440"/>
        </w:tabs>
        <w:ind w:left="2880" w:hanging="2160"/>
      </w:pPr>
      <w:r>
        <w:t>Material</w:t>
      </w:r>
      <w:r w:rsidR="0061409A">
        <w:t>:</w:t>
      </w:r>
      <w:r w:rsidR="0061409A">
        <w:tab/>
      </w:r>
      <w:r w:rsidR="00642935">
        <w:t>You will find teaching notes,</w:t>
      </w:r>
      <w:r>
        <w:t xml:space="preserve"> supplemental reading,</w:t>
      </w:r>
      <w:r w:rsidR="00642935">
        <w:t xml:space="preserve"> </w:t>
      </w:r>
      <w:r>
        <w:t xml:space="preserve">lecture </w:t>
      </w:r>
      <w:r w:rsidR="00642935">
        <w:t>slides,</w:t>
      </w:r>
      <w:r>
        <w:t xml:space="preserve"> practice problems,</w:t>
      </w:r>
      <w:r w:rsidR="00642935">
        <w:t xml:space="preserve"> and </w:t>
      </w:r>
      <w:r>
        <w:t xml:space="preserve">homework </w:t>
      </w:r>
      <w:r w:rsidR="00713D37">
        <w:t>assignments</w:t>
      </w:r>
      <w:r w:rsidR="00776133">
        <w:t xml:space="preserve"> on </w:t>
      </w:r>
      <w:r w:rsidR="00392B00">
        <w:t>D2L.</w:t>
      </w:r>
    </w:p>
    <w:p w:rsidR="0061409A" w:rsidRDefault="0061409A"/>
    <w:p w:rsidR="0061409A" w:rsidRDefault="0061409A">
      <w:r>
        <w:rPr>
          <w:b/>
          <w:sz w:val="28"/>
        </w:rPr>
        <w:t>III. COURSE POLICIES:</w:t>
      </w:r>
    </w:p>
    <w:p w:rsidR="0061409A" w:rsidRDefault="0061409A">
      <w:r>
        <w:t xml:space="preserve">As mentioned above, MBAC 6060 is an ambitious course.  </w:t>
      </w:r>
      <w:r w:rsidR="0016117A">
        <w:t>Nearly all</w:t>
      </w:r>
      <w:r>
        <w:t xml:space="preserve"> past students, at a variety of universities, consider the </w:t>
      </w:r>
      <w:r w:rsidR="0041029E">
        <w:t xml:space="preserve">core finance </w:t>
      </w:r>
      <w:r>
        <w:t xml:space="preserve">class to be the most difficult course in the first year of the MBA program.  The pace is </w:t>
      </w:r>
      <w:r w:rsidR="00A37408">
        <w:t xml:space="preserve">necessarily </w:t>
      </w:r>
      <w:r>
        <w:t xml:space="preserve">swift and mastery of the material is time-consuming.  Experience has shown that students who get behind are seldom able to recover.  Therefore, </w:t>
      </w:r>
      <w:r>
        <w:rPr>
          <w:i/>
          <w:iCs/>
        </w:rPr>
        <w:t>a strong and continuing time commitment is necessary</w:t>
      </w:r>
      <w:r>
        <w:t xml:space="preserve">.  Please read the following course policies carefully!  I will </w:t>
      </w:r>
      <w:r>
        <w:rPr>
          <w:u w:val="single"/>
        </w:rPr>
        <w:t>not</w:t>
      </w:r>
      <w:r>
        <w:t xml:space="preserve"> deviate from these policies</w:t>
      </w:r>
      <w:r w:rsidR="0041029E">
        <w:t xml:space="preserve"> except under </w:t>
      </w:r>
      <w:r w:rsidR="0041029E" w:rsidRPr="00C948EC">
        <w:rPr>
          <w:i/>
        </w:rPr>
        <w:t>extreme</w:t>
      </w:r>
      <w:r w:rsidR="0041029E">
        <w:t xml:space="preserve"> circumstances</w:t>
      </w:r>
      <w:r>
        <w:t>!</w:t>
      </w:r>
    </w:p>
    <w:p w:rsidR="0061409A" w:rsidRDefault="0061409A">
      <w:pPr>
        <w:ind w:firstLine="1440"/>
      </w:pPr>
    </w:p>
    <w:p w:rsidR="0061409A" w:rsidRPr="00751379" w:rsidRDefault="0061409A" w:rsidP="00F75807">
      <w:r w:rsidRPr="00751379">
        <w:t>Your grade will be determined as follows:</w:t>
      </w:r>
    </w:p>
    <w:p w:rsidR="0061409A" w:rsidRDefault="00A37408">
      <w:pPr>
        <w:pStyle w:val="Level1"/>
        <w:numPr>
          <w:ilvl w:val="0"/>
          <w:numId w:val="3"/>
        </w:numPr>
        <w:tabs>
          <w:tab w:val="clear" w:pos="360"/>
          <w:tab w:val="left" w:pos="-1440"/>
          <w:tab w:val="num" w:pos="1080"/>
        </w:tabs>
        <w:ind w:left="1080"/>
      </w:pPr>
      <w:r>
        <w:t xml:space="preserve">Midterm Exam </w:t>
      </w:r>
      <w:r>
        <w:tab/>
      </w:r>
      <w:r>
        <w:tab/>
      </w:r>
      <w:r w:rsidR="0016117A">
        <w:t>30</w:t>
      </w:r>
      <w:r>
        <w:t>%</w:t>
      </w:r>
      <w:r>
        <w:tab/>
        <w:t>Nov</w:t>
      </w:r>
      <w:r w:rsidR="006E4EF7">
        <w:t>.</w:t>
      </w:r>
      <w:r>
        <w:t xml:space="preserve"> </w:t>
      </w:r>
      <w:r w:rsidR="00344505">
        <w:t>9</w:t>
      </w:r>
      <w:r w:rsidR="00344505" w:rsidRPr="00344505">
        <w:rPr>
          <w:vertAlign w:val="superscript"/>
        </w:rPr>
        <w:t>th</w:t>
      </w:r>
      <w:r w:rsidR="00344505">
        <w:t xml:space="preserve"> </w:t>
      </w:r>
      <w:r w:rsidR="0064694A">
        <w:t>(in class)</w:t>
      </w:r>
      <w:r w:rsidR="00E75622">
        <w:t xml:space="preserve"> </w:t>
      </w:r>
      <w:r w:rsidR="00C948EC">
        <w:t xml:space="preserve"> </w:t>
      </w:r>
    </w:p>
    <w:p w:rsidR="0061409A" w:rsidRDefault="00A37408">
      <w:pPr>
        <w:pStyle w:val="Level1"/>
        <w:numPr>
          <w:ilvl w:val="0"/>
          <w:numId w:val="5"/>
        </w:numPr>
        <w:tabs>
          <w:tab w:val="clear" w:pos="360"/>
          <w:tab w:val="left" w:pos="-1440"/>
          <w:tab w:val="num" w:pos="1080"/>
        </w:tabs>
        <w:ind w:left="1080"/>
      </w:pPr>
      <w:r>
        <w:t>Comprehensive Exam</w:t>
      </w:r>
      <w:r>
        <w:tab/>
      </w:r>
      <w:r w:rsidR="0016117A">
        <w:t>40</w:t>
      </w:r>
      <w:r>
        <w:t>%</w:t>
      </w:r>
      <w:r>
        <w:tab/>
      </w:r>
      <w:r w:rsidR="00776133">
        <w:t>Dec</w:t>
      </w:r>
      <w:r w:rsidR="006E4EF7">
        <w:t>.</w:t>
      </w:r>
      <w:r w:rsidR="00776133">
        <w:t xml:space="preserve"> </w:t>
      </w:r>
      <w:r w:rsidR="00CE65C8">
        <w:t>1</w:t>
      </w:r>
      <w:r w:rsidR="00344505">
        <w:t>8</w:t>
      </w:r>
      <w:r w:rsidRPr="00A37408">
        <w:rPr>
          <w:vertAlign w:val="superscript"/>
        </w:rPr>
        <w:t>th</w:t>
      </w:r>
      <w:r w:rsidR="002F7125">
        <w:t xml:space="preserve"> 9:00 - 1:</w:t>
      </w:r>
      <w:r w:rsidR="009119FA">
        <w:t>0</w:t>
      </w:r>
      <w:r w:rsidR="002F7125">
        <w:t>0 AM</w:t>
      </w:r>
      <w:r w:rsidR="00587B50">
        <w:t xml:space="preserve"> </w:t>
      </w:r>
      <w:r w:rsidR="009119FA">
        <w:t>S125 &amp; S127</w:t>
      </w:r>
    </w:p>
    <w:p w:rsidR="0061409A" w:rsidRDefault="0061409A" w:rsidP="0041029E">
      <w:pPr>
        <w:pStyle w:val="Level1"/>
        <w:numPr>
          <w:ilvl w:val="0"/>
          <w:numId w:val="5"/>
        </w:numPr>
        <w:tabs>
          <w:tab w:val="clear" w:pos="360"/>
          <w:tab w:val="left" w:pos="-1440"/>
          <w:tab w:val="num" w:pos="1080"/>
        </w:tabs>
        <w:ind w:left="1080"/>
      </w:pPr>
      <w:r>
        <w:t>Cases</w:t>
      </w:r>
      <w:r w:rsidR="0016117A">
        <w:t xml:space="preserve"> and homework</w:t>
      </w:r>
      <w:r w:rsidR="00116BDA">
        <w:tab/>
      </w:r>
      <w:r w:rsidR="0016117A">
        <w:t>3</w:t>
      </w:r>
      <w:r>
        <w:t>0%</w:t>
      </w:r>
      <w:r w:rsidR="00F87938">
        <w:tab/>
      </w:r>
      <w:r w:rsidR="00727C2A">
        <w:t xml:space="preserve">See </w:t>
      </w:r>
      <w:r w:rsidR="0013395D">
        <w:t xml:space="preserve">course </w:t>
      </w:r>
      <w:r w:rsidR="00727C2A">
        <w:t>schedule</w:t>
      </w:r>
    </w:p>
    <w:p w:rsidR="003E40D2" w:rsidRDefault="003E40D2" w:rsidP="003E40D2">
      <w:pPr>
        <w:pStyle w:val="Level1"/>
        <w:tabs>
          <w:tab w:val="left" w:pos="-1440"/>
        </w:tabs>
      </w:pPr>
    </w:p>
    <w:p w:rsidR="0061409A" w:rsidRDefault="0061409A">
      <w:pPr>
        <w:rPr>
          <w:i/>
        </w:rPr>
      </w:pPr>
      <w:r>
        <w:t xml:space="preserve">Exams will </w:t>
      </w:r>
      <w:r w:rsidR="00D12956">
        <w:t xml:space="preserve">likely </w:t>
      </w:r>
      <w:r>
        <w:t xml:space="preserve">contain a mixture of essay questions, problems, and, perhaps, </w:t>
      </w:r>
      <w:r w:rsidR="00240030">
        <w:t xml:space="preserve">even </w:t>
      </w:r>
      <w:r>
        <w:t>some multiple-choice questions.  Materials covered in the lectures</w:t>
      </w:r>
      <w:r w:rsidR="00F87938">
        <w:t xml:space="preserve">, </w:t>
      </w:r>
      <w:r>
        <w:t>readings</w:t>
      </w:r>
      <w:r w:rsidR="00F87938">
        <w:t>, and assignments</w:t>
      </w:r>
      <w:r>
        <w:t xml:space="preserve"> will be the focus of the exams.  To stress your mastery of concepts rather than you</w:t>
      </w:r>
      <w:r w:rsidR="00C77D7C">
        <w:t>r</w:t>
      </w:r>
      <w:r>
        <w:t xml:space="preserve"> ability to memorize, you may bring </w:t>
      </w:r>
      <w:r>
        <w:rPr>
          <w:u w:val="single"/>
        </w:rPr>
        <w:t>one</w:t>
      </w:r>
      <w:r>
        <w:t xml:space="preserve"> 8-1/2 by 11 inch sheet of paper (</w:t>
      </w:r>
      <w:r w:rsidR="00F87938" w:rsidRPr="0041029E">
        <w:rPr>
          <w:u w:val="single"/>
        </w:rPr>
        <w:t>one sided</w:t>
      </w:r>
      <w:r>
        <w:t>) containing your personal notes, important equations, favorite quotes, etc</w:t>
      </w:r>
      <w:r w:rsidR="00C77D7C">
        <w:t xml:space="preserve">, to </w:t>
      </w:r>
      <w:r w:rsidR="00A42791">
        <w:t>each</w:t>
      </w:r>
      <w:r w:rsidR="00C77D7C">
        <w:t xml:space="preserve"> exam</w:t>
      </w:r>
      <w:r>
        <w:t>.</w:t>
      </w:r>
      <w:r w:rsidR="00F87938">
        <w:t xml:space="preserve">  A typewritten page is acceptable.</w:t>
      </w:r>
    </w:p>
    <w:p w:rsidR="0061409A" w:rsidRPr="00F87938" w:rsidRDefault="0061409A"/>
    <w:p w:rsidR="0061409A" w:rsidRDefault="0061409A">
      <w:r>
        <w:rPr>
          <w:i/>
        </w:rPr>
        <w:t>No "makeup" exams will be given unless they are arranged for in advance of the examination date!</w:t>
      </w:r>
      <w:r>
        <w:t xml:space="preserve">  If you miss </w:t>
      </w:r>
      <w:r w:rsidR="00164ADC">
        <w:t>the</w:t>
      </w:r>
      <w:r>
        <w:t xml:space="preserve"> midterm exam</w:t>
      </w:r>
      <w:r w:rsidR="001D1118">
        <w:t xml:space="preserve"> due to emergency</w:t>
      </w:r>
      <w:r w:rsidR="00A42791">
        <w:t xml:space="preserve"> </w:t>
      </w:r>
      <w:r w:rsidR="00164ADC">
        <w:t>(i.e.</w:t>
      </w:r>
      <w:r w:rsidR="001D1118">
        <w:t>, not an option you may elect</w:t>
      </w:r>
      <w:r w:rsidR="00392B00">
        <w:t xml:space="preserve"> based on fear</w:t>
      </w:r>
      <w:r w:rsidR="00C65441">
        <w:t xml:space="preserve"> or other emotions</w:t>
      </w:r>
      <w:r w:rsidR="001D1118">
        <w:t>)</w:t>
      </w:r>
      <w:r>
        <w:t xml:space="preserve"> you will receive your weighted-average grade on the </w:t>
      </w:r>
      <w:r w:rsidR="00392B00">
        <w:t>cases, homework,</w:t>
      </w:r>
      <w:r>
        <w:t xml:space="preserve"> and final exam.  </w:t>
      </w:r>
      <w:r>
        <w:rPr>
          <w:i/>
        </w:rPr>
        <w:t>The final exam must be completed in order to pass the course</w:t>
      </w:r>
      <w:r>
        <w:t xml:space="preserve">!  </w:t>
      </w:r>
      <w:r w:rsidRPr="00950059">
        <w:rPr>
          <w:b/>
        </w:rPr>
        <w:t xml:space="preserve">Students who wish to appeal their score on any exam must submit the exam and a brief discussion </w:t>
      </w:r>
      <w:r w:rsidRPr="00950059">
        <w:rPr>
          <w:b/>
          <w:i/>
        </w:rPr>
        <w:t>in writing</w:t>
      </w:r>
      <w:r w:rsidRPr="00950059">
        <w:rPr>
          <w:b/>
        </w:rPr>
        <w:t xml:space="preserve"> on why a different grade is warranted.</w:t>
      </w:r>
      <w:r>
        <w:t xml:space="preserve">  Any appeal to an exam grade must be delivered to me </w:t>
      </w:r>
      <w:r>
        <w:rPr>
          <w:i/>
        </w:rPr>
        <w:t>no later than one week following the date the exam is returned</w:t>
      </w:r>
      <w:r>
        <w:t>.  Furthermore, I reserve the right to re-grade all questions on the exam</w:t>
      </w:r>
      <w:r w:rsidR="00164ADC">
        <w:t xml:space="preserve">. </w:t>
      </w:r>
      <w:r>
        <w:t xml:space="preserve"> </w:t>
      </w:r>
    </w:p>
    <w:p w:rsidR="0061409A" w:rsidRDefault="0061409A"/>
    <w:p w:rsidR="0061409A" w:rsidRDefault="0061409A">
      <w:r>
        <w:t xml:space="preserve">I will hold </w:t>
      </w:r>
      <w:r>
        <w:rPr>
          <w:b/>
          <w:i/>
        </w:rPr>
        <w:t>optional review sessions</w:t>
      </w:r>
      <w:r>
        <w:t xml:space="preserve"> before the midterm and the final.  </w:t>
      </w:r>
      <w:r w:rsidR="00240030">
        <w:t xml:space="preserve">In these sessions I will not </w:t>
      </w:r>
      <w:r w:rsidR="00240030">
        <w:lastRenderedPageBreak/>
        <w:t>prepare specific material, rather</w:t>
      </w:r>
      <w:r>
        <w:t xml:space="preserve"> I will simply respond to your questions.  </w:t>
      </w:r>
      <w:r w:rsidR="00104252">
        <w:t>Review session</w:t>
      </w:r>
      <w:r>
        <w:t xml:space="preserve"> times will be </w:t>
      </w:r>
      <w:r w:rsidR="00FB6AEA">
        <w:t>Wedne</w:t>
      </w:r>
      <w:r w:rsidR="008A4D93">
        <w:t>sday</w:t>
      </w:r>
      <w:r w:rsidR="00FB6AEA">
        <w:t>,</w:t>
      </w:r>
      <w:r w:rsidR="008A4D93">
        <w:t xml:space="preserve"> November </w:t>
      </w:r>
      <w:r w:rsidR="00FB6AEA">
        <w:t>8</w:t>
      </w:r>
      <w:r w:rsidR="008A4D93" w:rsidRPr="008A4D93">
        <w:rPr>
          <w:vertAlign w:val="superscript"/>
        </w:rPr>
        <w:t>th</w:t>
      </w:r>
      <w:r w:rsidR="008A4D93">
        <w:t xml:space="preserve"> at 8 AM</w:t>
      </w:r>
      <w:r w:rsidR="00FC2997">
        <w:t xml:space="preserve"> – 9:15 AM</w:t>
      </w:r>
      <w:r w:rsidR="009119FA">
        <w:t xml:space="preserve"> </w:t>
      </w:r>
      <w:r w:rsidR="00FB6AEA">
        <w:t xml:space="preserve">in S125 </w:t>
      </w:r>
      <w:r w:rsidR="009119FA">
        <w:t xml:space="preserve">and </w:t>
      </w:r>
      <w:r w:rsidR="008A4D93">
        <w:t>Friday</w:t>
      </w:r>
      <w:r w:rsidR="00FB6AEA">
        <w:t>,</w:t>
      </w:r>
      <w:r w:rsidR="008A4D93">
        <w:t xml:space="preserve"> December 15</w:t>
      </w:r>
      <w:r w:rsidR="008A4D93" w:rsidRPr="008A4D93">
        <w:rPr>
          <w:vertAlign w:val="superscript"/>
        </w:rPr>
        <w:t>th</w:t>
      </w:r>
      <w:r w:rsidR="008A4D93">
        <w:t xml:space="preserve"> at 8 AM</w:t>
      </w:r>
      <w:r w:rsidR="00FB6AEA">
        <w:t xml:space="preserve"> </w:t>
      </w:r>
      <w:r w:rsidR="00FC2997">
        <w:t xml:space="preserve">– 9:15 AM </w:t>
      </w:r>
      <w:r w:rsidR="00FB6AEA">
        <w:t>in S125</w:t>
      </w:r>
      <w:r>
        <w:t xml:space="preserve">. </w:t>
      </w:r>
      <w:r w:rsidR="009119FA">
        <w:t xml:space="preserve"> </w:t>
      </w:r>
      <w:r w:rsidR="00FB6AEA">
        <w:t>Apologies</w:t>
      </w:r>
      <w:r w:rsidR="009119FA">
        <w:t xml:space="preserve"> for the hour</w:t>
      </w:r>
      <w:r w:rsidR="00FB6AEA">
        <w:t>,</w:t>
      </w:r>
      <w:r w:rsidR="009119FA">
        <w:t xml:space="preserve"> there are </w:t>
      </w:r>
      <w:r w:rsidR="008A4D93">
        <w:t>no</w:t>
      </w:r>
      <w:r w:rsidR="009119FA">
        <w:t xml:space="preserve"> large classrooms available in the building</w:t>
      </w:r>
      <w:r w:rsidR="008A4D93">
        <w:t xml:space="preserve"> at </w:t>
      </w:r>
      <w:r w:rsidR="00FB6AEA">
        <w:t>other</w:t>
      </w:r>
      <w:r w:rsidR="008A4D93">
        <w:t xml:space="preserve"> time</w:t>
      </w:r>
      <w:r w:rsidR="00FB6AEA">
        <w:t>s</w:t>
      </w:r>
      <w:r w:rsidR="009119FA">
        <w:t>.</w:t>
      </w:r>
    </w:p>
    <w:p w:rsidR="004A54E8" w:rsidRDefault="004A54E8"/>
    <w:p w:rsidR="004A54E8" w:rsidRDefault="00344505">
      <w:r>
        <w:t>Van Vu</w:t>
      </w:r>
      <w:r w:rsidR="009119FA">
        <w:t xml:space="preserve"> and </w:t>
      </w:r>
      <w:r>
        <w:t>Nigel Akotia</w:t>
      </w:r>
      <w:r w:rsidR="009119FA">
        <w:t xml:space="preserve"> fr</w:t>
      </w:r>
      <w:r w:rsidR="004A54E8">
        <w:t>om the 2</w:t>
      </w:r>
      <w:r w:rsidR="004A54E8" w:rsidRPr="004A54E8">
        <w:rPr>
          <w:vertAlign w:val="superscript"/>
        </w:rPr>
        <w:t>nd</w:t>
      </w:r>
      <w:r w:rsidR="004A54E8">
        <w:t xml:space="preserve"> year class </w:t>
      </w:r>
      <w:r w:rsidR="00711E9E">
        <w:t>will serve as the teaching assistant</w:t>
      </w:r>
      <w:r w:rsidR="009119FA">
        <w:t>s</w:t>
      </w:r>
      <w:r w:rsidR="00711E9E">
        <w:t xml:space="preserve"> for this course</w:t>
      </w:r>
      <w:r w:rsidR="004A54E8">
        <w:t xml:space="preserve">.  </w:t>
      </w:r>
      <w:r w:rsidR="009119FA">
        <w:t xml:space="preserve">For each week of B-session, </w:t>
      </w:r>
      <w:r w:rsidR="00E21A57">
        <w:t>Nigel</w:t>
      </w:r>
      <w:r w:rsidR="009119FA">
        <w:t xml:space="preserve"> will hold office hours</w:t>
      </w:r>
      <w:r w:rsidR="004A54E8">
        <w:t xml:space="preserve"> </w:t>
      </w:r>
      <w:r w:rsidR="009119FA">
        <w:t xml:space="preserve">on </w:t>
      </w:r>
      <w:r w:rsidR="00E21A57">
        <w:t>Tuesday</w:t>
      </w:r>
      <w:r w:rsidR="009119FA">
        <w:t xml:space="preserve">s at </w:t>
      </w:r>
      <w:r w:rsidR="00E21A57">
        <w:t xml:space="preserve">10:30 AM </w:t>
      </w:r>
      <w:r w:rsidR="009119FA">
        <w:t xml:space="preserve">– </w:t>
      </w:r>
      <w:r w:rsidR="00E21A57">
        <w:t>11:30 AM</w:t>
      </w:r>
      <w:r w:rsidR="00FC2997">
        <w:t xml:space="preserve"> in KOBL 385E</w:t>
      </w:r>
      <w:r w:rsidR="004A54E8">
        <w:t>.</w:t>
      </w:r>
      <w:r w:rsidR="009119FA">
        <w:t xml:space="preserve">  </w:t>
      </w:r>
      <w:r w:rsidR="00E21A57">
        <w:t>Van</w:t>
      </w:r>
      <w:r w:rsidR="009119FA">
        <w:t xml:space="preserve"> will hold office hours </w:t>
      </w:r>
      <w:r w:rsidR="00E21A57">
        <w:t>Thursdays</w:t>
      </w:r>
      <w:r w:rsidR="009119FA">
        <w:t xml:space="preserve"> from </w:t>
      </w:r>
      <w:r w:rsidR="00E21A57">
        <w:t>2:30</w:t>
      </w:r>
      <w:r w:rsidR="009119FA">
        <w:t xml:space="preserve"> PM </w:t>
      </w:r>
      <w:r w:rsidR="00E21A57">
        <w:t>– 3:30 PM</w:t>
      </w:r>
      <w:r w:rsidR="00FC2997">
        <w:t xml:space="preserve"> in KOBL 385E</w:t>
      </w:r>
      <w:r w:rsidR="00E21A57">
        <w:t xml:space="preserve"> (except</w:t>
      </w:r>
      <w:r w:rsidR="00FC2997">
        <w:t>ion:</w:t>
      </w:r>
      <w:r w:rsidR="00E21A57">
        <w:t xml:space="preserve"> Thursday </w:t>
      </w:r>
      <w:r w:rsidR="00FC2997">
        <w:t>November</w:t>
      </w:r>
      <w:r w:rsidR="00E21A57">
        <w:t xml:space="preserve"> </w:t>
      </w:r>
      <w:r w:rsidR="00FC2997">
        <w:t>9</w:t>
      </w:r>
      <w:r w:rsidR="00E21A57" w:rsidRPr="00E21A57">
        <w:rPr>
          <w:vertAlign w:val="superscript"/>
        </w:rPr>
        <w:t>th</w:t>
      </w:r>
      <w:r w:rsidR="00E21A57">
        <w:t xml:space="preserve"> office hours </w:t>
      </w:r>
      <w:r w:rsidR="00FC2997">
        <w:t xml:space="preserve">to </w:t>
      </w:r>
      <w:r w:rsidR="00E21A57">
        <w:t xml:space="preserve">be held Wednesday </w:t>
      </w:r>
      <w:r w:rsidR="00FC2997">
        <w:t>Novem</w:t>
      </w:r>
      <w:r w:rsidR="00E21A57">
        <w:t xml:space="preserve">ber </w:t>
      </w:r>
      <w:r w:rsidR="00FC2997">
        <w:t>8</w:t>
      </w:r>
      <w:r w:rsidR="00E21A57" w:rsidRPr="00E21A57">
        <w:rPr>
          <w:vertAlign w:val="superscript"/>
        </w:rPr>
        <w:t>th</w:t>
      </w:r>
      <w:r w:rsidR="00FC2997">
        <w:t xml:space="preserve"> </w:t>
      </w:r>
      <w:r w:rsidR="009879BB">
        <w:t xml:space="preserve">from 2:00 PM – 4:00 PM </w:t>
      </w:r>
      <w:r w:rsidR="00FC2997">
        <w:t>in 240B, she will also hold additional office hours on Wednesday December 13</w:t>
      </w:r>
      <w:r w:rsidR="00FC2997" w:rsidRPr="00FC2997">
        <w:rPr>
          <w:vertAlign w:val="superscript"/>
        </w:rPr>
        <w:t>th</w:t>
      </w:r>
      <w:r w:rsidR="00FC2997">
        <w:t xml:space="preserve"> from 2:00 PM – 4:00 PM in 240B)</w:t>
      </w:r>
      <w:r w:rsidR="009119FA">
        <w:t xml:space="preserve">.  </w:t>
      </w:r>
      <w:r w:rsidR="00BB67C7">
        <w:t>Nigel and Van</w:t>
      </w:r>
      <w:r w:rsidR="009119FA">
        <w:t xml:space="preserve"> will also hold exam review sessions on </w:t>
      </w:r>
      <w:r w:rsidR="00FC2997">
        <w:t>Saturday</w:t>
      </w:r>
      <w:r w:rsidR="00E21A57">
        <w:t xml:space="preserve"> November </w:t>
      </w:r>
      <w:r w:rsidR="00FC2997">
        <w:t>4</w:t>
      </w:r>
      <w:r w:rsidR="00E21A57" w:rsidRPr="00E21A57">
        <w:rPr>
          <w:vertAlign w:val="superscript"/>
        </w:rPr>
        <w:t>th</w:t>
      </w:r>
      <w:r w:rsidR="00E21A57">
        <w:t xml:space="preserve"> </w:t>
      </w:r>
      <w:r w:rsidR="00B375E4">
        <w:t xml:space="preserve">from </w:t>
      </w:r>
      <w:r w:rsidR="00FC2997">
        <w:t>10:00 AM</w:t>
      </w:r>
      <w:r w:rsidR="00B375E4">
        <w:t xml:space="preserve"> – </w:t>
      </w:r>
      <w:r w:rsidR="00FC2997">
        <w:t>11:50</w:t>
      </w:r>
      <w:r w:rsidR="00B375E4">
        <w:t xml:space="preserve"> </w:t>
      </w:r>
      <w:r w:rsidR="00FC2997">
        <w:t>A</w:t>
      </w:r>
      <w:r w:rsidR="00B375E4">
        <w:t xml:space="preserve">M in KOBL </w:t>
      </w:r>
      <w:r w:rsidR="00FC2997">
        <w:t>340</w:t>
      </w:r>
      <w:r w:rsidR="00B375E4">
        <w:t xml:space="preserve"> and on </w:t>
      </w:r>
      <w:r w:rsidR="00FC2997">
        <w:t>Wednesday</w:t>
      </w:r>
      <w:r w:rsidR="00E21A57">
        <w:t xml:space="preserve"> December 1</w:t>
      </w:r>
      <w:r w:rsidR="00FC2997">
        <w:t>3</w:t>
      </w:r>
      <w:r w:rsidR="00E21A57" w:rsidRPr="00E21A57">
        <w:rPr>
          <w:vertAlign w:val="superscript"/>
        </w:rPr>
        <w:t>th</w:t>
      </w:r>
      <w:r w:rsidR="00E21A57">
        <w:t xml:space="preserve"> </w:t>
      </w:r>
      <w:r w:rsidR="00B375E4">
        <w:t xml:space="preserve">from </w:t>
      </w:r>
      <w:r w:rsidR="00E21A57">
        <w:t>1</w:t>
      </w:r>
      <w:r w:rsidR="00FC2997">
        <w:t>2</w:t>
      </w:r>
      <w:r w:rsidR="00E21A57">
        <w:t>:</w:t>
      </w:r>
      <w:r w:rsidR="00FC2997">
        <w:t>3</w:t>
      </w:r>
      <w:r w:rsidR="00E21A57">
        <w:t xml:space="preserve">0 </w:t>
      </w:r>
      <w:r w:rsidR="00FC2997">
        <w:t>P</w:t>
      </w:r>
      <w:r w:rsidR="00E21A57">
        <w:t>M</w:t>
      </w:r>
      <w:r w:rsidR="00B375E4">
        <w:t xml:space="preserve"> – </w:t>
      </w:r>
      <w:r w:rsidR="00E21A57">
        <w:t>1:</w:t>
      </w:r>
      <w:r w:rsidR="00FC2997">
        <w:t>45</w:t>
      </w:r>
      <w:r w:rsidR="00E21A57">
        <w:t xml:space="preserve"> </w:t>
      </w:r>
      <w:r w:rsidR="00FC2997">
        <w:t>P</w:t>
      </w:r>
      <w:r w:rsidR="00B375E4">
        <w:t>M.</w:t>
      </w:r>
      <w:r w:rsidR="00FC2997">
        <w:t xml:space="preserve">  Van</w:t>
      </w:r>
      <w:r w:rsidR="009879BB">
        <w:t xml:space="preserve"> and Nigel</w:t>
      </w:r>
      <w:bookmarkStart w:id="0" w:name="_GoBack"/>
      <w:bookmarkEnd w:id="0"/>
      <w:r w:rsidR="00FC2997">
        <w:t xml:space="preserve"> are also planning to set up Zoom calls for the review sessions to allow for remote attendance.</w:t>
      </w:r>
    </w:p>
    <w:p w:rsidR="0061409A" w:rsidRDefault="0061409A"/>
    <w:p w:rsidR="00116BDA" w:rsidRDefault="00344505">
      <w:r>
        <w:t>Solutions to t</w:t>
      </w:r>
      <w:r w:rsidR="0061409A">
        <w:t>he Harvard Cases</w:t>
      </w:r>
      <w:r w:rsidR="00C20E79">
        <w:t xml:space="preserve"> (Ocean Carriers, Marriott, and Pinkerton)</w:t>
      </w:r>
      <w:r w:rsidR="003900B9">
        <w:t xml:space="preserve"> and the Wasatch Electronics </w:t>
      </w:r>
      <w:r w:rsidR="00950059">
        <w:t>C</w:t>
      </w:r>
      <w:r w:rsidR="003900B9">
        <w:t>ase</w:t>
      </w:r>
      <w:r w:rsidR="0061409A">
        <w:t xml:space="preserve"> are to be handed in, one per group.  Limit yourselves to 2</w:t>
      </w:r>
      <w:r w:rsidR="00C20E79">
        <w:t>-3 pages of text.  You may include any necessary tables to support your discussion</w:t>
      </w:r>
      <w:r w:rsidR="0061409A">
        <w:t>.</w:t>
      </w:r>
      <w:r w:rsidR="0016117A">
        <w:t xml:space="preserve">    </w:t>
      </w:r>
    </w:p>
    <w:p w:rsidR="0061409A" w:rsidRDefault="00116BDA">
      <w:r>
        <w:t xml:space="preserve"> </w:t>
      </w:r>
    </w:p>
    <w:p w:rsidR="0061409A" w:rsidRDefault="0061409A">
      <w:r>
        <w:t xml:space="preserve">Class participation is an important indication of daily preparedness.  Thoughtful feedback from you facilitates the learning process and makes classes lively and interesting.  </w:t>
      </w:r>
      <w:r>
        <w:rPr>
          <w:i/>
        </w:rPr>
        <w:t xml:space="preserve">Good questions are </w:t>
      </w:r>
      <w:r w:rsidR="001C6F4C">
        <w:rPr>
          <w:i/>
        </w:rPr>
        <w:t>an important</w:t>
      </w:r>
      <w:r>
        <w:rPr>
          <w:i/>
        </w:rPr>
        <w:t xml:space="preserve"> form of participation.</w:t>
      </w:r>
      <w:r>
        <w:t xml:space="preserve">  Come to class prepared to ask </w:t>
      </w:r>
      <w:r>
        <w:rPr>
          <w:u w:val="single"/>
        </w:rPr>
        <w:t>and</w:t>
      </w:r>
      <w:r>
        <w:t xml:space="preserve"> answer questions posed by your classmates or myself.  </w:t>
      </w:r>
      <w:r w:rsidR="0041029E">
        <w:t xml:space="preserve">While I </w:t>
      </w:r>
      <w:r w:rsidR="00F41B6F">
        <w:t>do</w:t>
      </w:r>
      <w:r w:rsidR="0041029E">
        <w:t xml:space="preserve"> not formally grade class participation </w:t>
      </w:r>
      <w:r w:rsidR="00A42791">
        <w:t>it</w:t>
      </w:r>
      <w:r w:rsidR="0041029E">
        <w:t xml:space="preserve"> is an important part of the learning process and I expect each student to participate </w:t>
      </w:r>
      <w:r w:rsidR="003E40D2">
        <w:t>to</w:t>
      </w:r>
      <w:r w:rsidR="0041029E">
        <w:t xml:space="preserve"> the</w:t>
      </w:r>
      <w:r w:rsidR="00A42791">
        <w:t xml:space="preserve"> </w:t>
      </w:r>
      <w:r w:rsidR="0041029E">
        <w:t xml:space="preserve">benefit </w:t>
      </w:r>
      <w:r w:rsidR="00A42791">
        <w:t>of all</w:t>
      </w:r>
      <w:r w:rsidR="0041029E">
        <w:t>.</w:t>
      </w:r>
    </w:p>
    <w:p w:rsidR="0041029E" w:rsidRDefault="0041029E"/>
    <w:p w:rsidR="0061409A" w:rsidRDefault="0013395D">
      <w:r>
        <w:t xml:space="preserve">Homework assignments are provided for most of the readings.  The assignments are structured to reinforce the major themes of the class for that day, and to illustrate the types of problems you can expect to find on the exams.  These assignments </w:t>
      </w:r>
      <w:r>
        <w:rPr>
          <w:i/>
        </w:rPr>
        <w:t>will not be collected</w:t>
      </w:r>
      <w:r>
        <w:t xml:space="preserve"> rather you will complete the assignments at </w:t>
      </w:r>
      <w:r w:rsidRPr="009119FA">
        <w:rPr>
          <w:u w:val="single"/>
        </w:rPr>
        <w:t>myfinancelab.com</w:t>
      </w:r>
      <w:r>
        <w:t xml:space="preserve"> (see the schedule for instructions for registering).  To get the most out of class, and ensure you keep up with the swift pace, you should carefully read the assigned chapters and attempt at least some of the problems </w:t>
      </w:r>
      <w:r>
        <w:rPr>
          <w:b/>
          <w:bCs/>
        </w:rPr>
        <w:t>before</w:t>
      </w:r>
      <w:r>
        <w:t xml:space="preserve"> the corresponding </w:t>
      </w:r>
      <w:r w:rsidR="00B3616B">
        <w:t>class period</w:t>
      </w:r>
      <w:r>
        <w:t xml:space="preserve">.  The homework assignments are </w:t>
      </w:r>
      <w:r w:rsidR="006E4EF7">
        <w:t xml:space="preserve">to be completed by each </w:t>
      </w:r>
      <w:r w:rsidR="00392B00">
        <w:t xml:space="preserve">student, however there is value in working with </w:t>
      </w:r>
      <w:r w:rsidR="006E4EF7">
        <w:t>others</w:t>
      </w:r>
      <w:r w:rsidR="00392B00">
        <w:t xml:space="preserve"> on </w:t>
      </w:r>
      <w:r w:rsidR="006E4EF7">
        <w:t xml:space="preserve">these </w:t>
      </w:r>
      <w:r w:rsidR="00392B00">
        <w:t>problems</w:t>
      </w:r>
      <w:r w:rsidR="009C6BF6">
        <w:t xml:space="preserve"> and th</w:t>
      </w:r>
      <w:r w:rsidR="00950059">
        <w:t>is</w:t>
      </w:r>
      <w:r w:rsidR="009C6BF6">
        <w:t xml:space="preserve"> is allowed</w:t>
      </w:r>
      <w:r w:rsidR="00950059">
        <w:t xml:space="preserve"> and </w:t>
      </w:r>
      <w:r w:rsidR="009C6BF6">
        <w:t>encouraged</w:t>
      </w:r>
      <w:r>
        <w:t>.</w:t>
      </w:r>
      <w:r w:rsidR="0061409A">
        <w:t xml:space="preserve">  </w:t>
      </w:r>
    </w:p>
    <w:p w:rsidR="0061409A" w:rsidRDefault="0061409A"/>
    <w:p w:rsidR="00C57677" w:rsidRDefault="0061409A">
      <w:pPr>
        <w:rPr>
          <w:b/>
        </w:rPr>
      </w:pPr>
      <w:r w:rsidRPr="00C00765">
        <w:rPr>
          <w:b/>
        </w:rPr>
        <w:t>Professionalism is expected!  I have a zero tolerance policy for plagiarism and cheating.</w:t>
      </w:r>
      <w:r w:rsidR="00AC1F5D" w:rsidRPr="00C00765">
        <w:rPr>
          <w:b/>
        </w:rPr>
        <w:t xml:space="preserve">  Many</w:t>
      </w:r>
      <w:r w:rsidR="00392B00">
        <w:rPr>
          <w:b/>
        </w:rPr>
        <w:t xml:space="preserve"> (or all)</w:t>
      </w:r>
      <w:r w:rsidR="00AC1F5D" w:rsidRPr="00C00765">
        <w:rPr>
          <w:b/>
        </w:rPr>
        <w:t xml:space="preserve"> of the cases have been used before and I caution you that it is a violation of the Honor Code to receive any unauthorized assistance in completing these assignments.</w:t>
      </w:r>
      <w:r w:rsidR="00F439A2">
        <w:rPr>
          <w:b/>
        </w:rPr>
        <w:t xml:space="preserve">  </w:t>
      </w:r>
      <w:r w:rsidR="00AB2539">
        <w:rPr>
          <w:b/>
        </w:rPr>
        <w:t>O</w:t>
      </w:r>
      <w:r w:rsidR="00F439A2">
        <w:rPr>
          <w:b/>
        </w:rPr>
        <w:t xml:space="preserve">utside of </w:t>
      </w:r>
      <w:r w:rsidR="0041029E">
        <w:rPr>
          <w:b/>
        </w:rPr>
        <w:t xml:space="preserve">the members of </w:t>
      </w:r>
      <w:r w:rsidR="00F439A2">
        <w:rPr>
          <w:b/>
        </w:rPr>
        <w:t>your group</w:t>
      </w:r>
      <w:r w:rsidR="00C57677">
        <w:rPr>
          <w:b/>
        </w:rPr>
        <w:t xml:space="preserve"> </w:t>
      </w:r>
      <w:r w:rsidR="00FD1434">
        <w:rPr>
          <w:b/>
        </w:rPr>
        <w:t xml:space="preserve">or </w:t>
      </w:r>
      <w:r w:rsidR="00EB02F0">
        <w:rPr>
          <w:b/>
        </w:rPr>
        <w:t>me</w:t>
      </w:r>
      <w:r w:rsidR="00F439A2">
        <w:rPr>
          <w:b/>
        </w:rPr>
        <w:t>, no assistance</w:t>
      </w:r>
      <w:r w:rsidR="00AB2539">
        <w:rPr>
          <w:b/>
        </w:rPr>
        <w:t xml:space="preserve"> in any form</w:t>
      </w:r>
      <w:r w:rsidR="00F439A2">
        <w:rPr>
          <w:b/>
        </w:rPr>
        <w:t xml:space="preserve"> is authorized.</w:t>
      </w:r>
      <w:r w:rsidR="003900B9">
        <w:rPr>
          <w:b/>
        </w:rPr>
        <w:t xml:space="preserve">  </w:t>
      </w:r>
    </w:p>
    <w:p w:rsidR="00C57677" w:rsidRDefault="00C57677">
      <w:pPr>
        <w:rPr>
          <w:b/>
        </w:rPr>
      </w:pPr>
    </w:p>
    <w:p w:rsidR="0061409A" w:rsidRPr="00C00765" w:rsidRDefault="00EB02F0">
      <w:pPr>
        <w:rPr>
          <w:b/>
        </w:rPr>
      </w:pPr>
      <w:r>
        <w:rPr>
          <w:b/>
        </w:rPr>
        <w:t>P</w:t>
      </w:r>
      <w:r w:rsidR="003900B9">
        <w:rPr>
          <w:b/>
        </w:rPr>
        <w:t xml:space="preserve">lease do not use your laptops for connection to the internet, E-mail, or messaging during class.  Such behavior is detrimental to the learning environment </w:t>
      </w:r>
      <w:r w:rsidR="00BD2526">
        <w:rPr>
          <w:b/>
        </w:rPr>
        <w:t>of</w:t>
      </w:r>
      <w:r w:rsidR="003900B9">
        <w:rPr>
          <w:b/>
        </w:rPr>
        <w:t xml:space="preserve"> those around you.</w:t>
      </w:r>
    </w:p>
    <w:p w:rsidR="00AC1F5D" w:rsidRDefault="00AC1F5D"/>
    <w:p w:rsidR="0061409A" w:rsidRDefault="0061409A">
      <w:r>
        <w:rPr>
          <w:b/>
          <w:sz w:val="28"/>
        </w:rPr>
        <w:t>IV. LECTURE NOTES:</w:t>
      </w:r>
    </w:p>
    <w:p w:rsidR="0061409A" w:rsidRDefault="00C00765">
      <w:r>
        <w:t>T</w:t>
      </w:r>
      <w:r w:rsidR="0061409A">
        <w:t xml:space="preserve">he lecture notes </w:t>
      </w:r>
      <w:r>
        <w:t xml:space="preserve">are posted </w:t>
      </w:r>
      <w:r w:rsidR="0061409A">
        <w:t>on the course web page</w:t>
      </w:r>
      <w:r w:rsidR="00F439A2">
        <w:t xml:space="preserve"> as well as lecture modules</w:t>
      </w:r>
      <w:r w:rsidR="00650036">
        <w:t xml:space="preserve"> (LMod)</w:t>
      </w:r>
      <w:r w:rsidR="00F439A2">
        <w:t xml:space="preserve"> 1 – </w:t>
      </w:r>
      <w:r w:rsidR="00C57677">
        <w:t>20</w:t>
      </w:r>
      <w:r w:rsidR="0061409A">
        <w:t>.</w:t>
      </w:r>
      <w:r w:rsidR="009E55F2">
        <w:t xml:space="preserve">  </w:t>
      </w:r>
      <w:r w:rsidR="00650036">
        <w:t>These are entirely optional</w:t>
      </w:r>
      <w:r w:rsidR="009E55F2">
        <w:t>.</w:t>
      </w:r>
      <w:r w:rsidR="0061409A">
        <w:t xml:space="preserve">  The</w:t>
      </w:r>
      <w:r w:rsidR="00650036">
        <w:t>y</w:t>
      </w:r>
      <w:r>
        <w:t xml:space="preserve"> were developed by </w:t>
      </w:r>
      <w:r w:rsidR="003900B9">
        <w:t xml:space="preserve">me and </w:t>
      </w:r>
      <w:r>
        <w:t>a</w:t>
      </w:r>
      <w:r w:rsidR="00713D37">
        <w:t xml:space="preserve"> former</w:t>
      </w:r>
      <w:r>
        <w:t xml:space="preserve"> colleague </w:t>
      </w:r>
      <w:r w:rsidR="009E55F2">
        <w:t>(</w:t>
      </w:r>
      <w:r>
        <w:t>Ron Lease</w:t>
      </w:r>
      <w:r w:rsidR="009E55F2">
        <w:t>)</w:t>
      </w:r>
      <w:r>
        <w:t xml:space="preserve"> in order to</w:t>
      </w:r>
      <w:r w:rsidR="0061409A">
        <w:t xml:space="preserve"> </w:t>
      </w:r>
      <w:r>
        <w:t>provide</w:t>
      </w:r>
      <w:r w:rsidR="0061409A">
        <w:t xml:space="preserve"> a different presentation of the material </w:t>
      </w:r>
      <w:r>
        <w:t>than given</w:t>
      </w:r>
      <w:r w:rsidR="0061409A">
        <w:t xml:space="preserve"> in class.  </w:t>
      </w:r>
      <w:r>
        <w:t>This is an attempt</w:t>
      </w:r>
      <w:r w:rsidR="0061409A">
        <w:t xml:space="preserve"> to </w:t>
      </w:r>
      <w:r w:rsidR="0061409A">
        <w:lastRenderedPageBreak/>
        <w:t xml:space="preserve">acknowledge that for every student there is a different way to present the material that will make it most understandable, and </w:t>
      </w:r>
      <w:r w:rsidR="003900B9">
        <w:t xml:space="preserve">so </w:t>
      </w:r>
      <w:r w:rsidR="0061409A">
        <w:t xml:space="preserve">the more ways I can present the material the better.  </w:t>
      </w:r>
      <w:r w:rsidR="00650036">
        <w:t xml:space="preserve">Please be advised that </w:t>
      </w:r>
      <w:r w:rsidR="00650036">
        <w:rPr>
          <w:i/>
        </w:rPr>
        <w:t>reading these notes should not be viewed as a substitute for attending class and carefully taking your own notes</w:t>
      </w:r>
      <w:r w:rsidR="00650036">
        <w:t xml:space="preserve">.  </w:t>
      </w:r>
      <w:r w:rsidR="0061409A">
        <w:t xml:space="preserve">While the </w:t>
      </w:r>
      <w:r>
        <w:t>modules</w:t>
      </w:r>
      <w:r w:rsidR="0061409A">
        <w:t xml:space="preserve"> are designed to cover most of the highlights of the lectures, many of the more subtle points are "fleshed out" in the lectures as a result of questions that come up in class, or alternative ways that I find to explain the materials in "real time."  Typically, additional examples will be covered in class.  In combination, by carefully reading the chapters, reviewing your own comprehensive class notes, reviewing the slides and the “posted” lecture </w:t>
      </w:r>
      <w:r>
        <w:t>modules</w:t>
      </w:r>
      <w:r w:rsidR="0061409A">
        <w:t xml:space="preserve">, </w:t>
      </w:r>
      <w:r w:rsidR="00650036">
        <w:t>as well as</w:t>
      </w:r>
      <w:r w:rsidR="0061409A">
        <w:t xml:space="preserve"> working and understanding the chapter problems, cases, and other assignments, you should obtain an in-depth understanding of the </w:t>
      </w:r>
      <w:r w:rsidR="009C6BF6">
        <w:t>course materials</w:t>
      </w:r>
      <w:r w:rsidR="0061409A">
        <w:t xml:space="preserve">. </w:t>
      </w:r>
    </w:p>
    <w:p w:rsidR="0061409A" w:rsidRDefault="0061409A"/>
    <w:p w:rsidR="0061409A" w:rsidRDefault="0061409A">
      <w:r>
        <w:rPr>
          <w:b/>
          <w:sz w:val="28"/>
        </w:rPr>
        <w:t xml:space="preserve">V. </w:t>
      </w:r>
      <w:r w:rsidR="00295AFA">
        <w:rPr>
          <w:b/>
          <w:sz w:val="28"/>
        </w:rPr>
        <w:t>COMMUNICATION</w:t>
      </w:r>
      <w:r>
        <w:rPr>
          <w:b/>
          <w:sz w:val="28"/>
        </w:rPr>
        <w:t xml:space="preserve">: </w:t>
      </w:r>
    </w:p>
    <w:p w:rsidR="0061409A" w:rsidRDefault="0061409A">
      <w:r>
        <w:t>I will be communicating w</w:t>
      </w:r>
      <w:r w:rsidR="00295AFA">
        <w:t xml:space="preserve">ith </w:t>
      </w:r>
      <w:r w:rsidR="00CE65C8">
        <w:t>the</w:t>
      </w:r>
      <w:r w:rsidR="00295AFA">
        <w:t xml:space="preserve"> group</w:t>
      </w:r>
      <w:r w:rsidR="00363503">
        <w:t xml:space="preserve"> as a whole</w:t>
      </w:r>
      <w:r w:rsidR="00295AFA">
        <w:t xml:space="preserve"> via </w:t>
      </w:r>
      <w:r w:rsidR="00392B00">
        <w:t>D2L</w:t>
      </w:r>
      <w:r w:rsidR="00905E2C">
        <w:t>.</w:t>
      </w:r>
    </w:p>
    <w:p w:rsidR="004A54E8" w:rsidRDefault="004A54E8">
      <w:pPr>
        <w:rPr>
          <w:b/>
          <w:sz w:val="28"/>
          <w:szCs w:val="28"/>
        </w:rPr>
      </w:pPr>
    </w:p>
    <w:p w:rsidR="00FC40AE" w:rsidRPr="00FC40AE" w:rsidRDefault="00FC40AE">
      <w:pPr>
        <w:rPr>
          <w:b/>
          <w:sz w:val="28"/>
          <w:szCs w:val="28"/>
        </w:rPr>
      </w:pPr>
      <w:r>
        <w:rPr>
          <w:b/>
          <w:sz w:val="28"/>
          <w:szCs w:val="28"/>
        </w:rPr>
        <w:t xml:space="preserve">VI. </w:t>
      </w:r>
      <w:r w:rsidR="003E1754">
        <w:rPr>
          <w:b/>
          <w:sz w:val="28"/>
          <w:szCs w:val="28"/>
        </w:rPr>
        <w:t xml:space="preserve">OTHER </w:t>
      </w:r>
      <w:r>
        <w:rPr>
          <w:b/>
          <w:sz w:val="28"/>
          <w:szCs w:val="28"/>
        </w:rPr>
        <w:t>IMPORTANT ISSUES</w:t>
      </w:r>
      <w:r w:rsidR="00BB67C7">
        <w:rPr>
          <w:b/>
          <w:sz w:val="28"/>
          <w:szCs w:val="28"/>
        </w:rPr>
        <w:t>/INFORMATION</w:t>
      </w:r>
      <w:r>
        <w:rPr>
          <w:b/>
          <w:sz w:val="28"/>
          <w:szCs w:val="28"/>
        </w:rPr>
        <w:t>:</w:t>
      </w:r>
    </w:p>
    <w:p w:rsidR="00BB67C7" w:rsidRPr="00BB67C7" w:rsidRDefault="00BB67C7" w:rsidP="00BB67C7">
      <w:pPr>
        <w:pStyle w:val="Heading2"/>
        <w:spacing w:line="276" w:lineRule="auto"/>
        <w:rPr>
          <w:rFonts w:asciiTheme="minorHAnsi" w:eastAsia="Times New Roman" w:hAnsiTheme="minorHAnsi" w:cstheme="minorHAnsi"/>
          <w:b/>
        </w:rPr>
      </w:pPr>
      <w:r w:rsidRPr="00BB67C7">
        <w:rPr>
          <w:rFonts w:asciiTheme="minorHAnsi" w:eastAsia="Times New Roman" w:hAnsiTheme="minorHAnsi" w:cstheme="minorHAnsi"/>
          <w:b/>
          <w:color w:val="auto"/>
        </w:rPr>
        <w:t>Accommodation for Disabilities:</w:t>
      </w:r>
      <w:r w:rsidRPr="00BB67C7">
        <w:rPr>
          <w:rFonts w:asciiTheme="minorHAnsi" w:eastAsia="Times New Roman" w:hAnsiTheme="minorHAnsi" w:cstheme="minorHAnsi"/>
          <w:b/>
        </w:rPr>
        <w:t xml:space="preserve">  </w:t>
      </w:r>
    </w:p>
    <w:p w:rsidR="00BB67C7" w:rsidRPr="003767B1" w:rsidRDefault="00BB67C7" w:rsidP="00BB67C7">
      <w:pPr>
        <w:rPr>
          <w:rFonts w:asciiTheme="minorHAnsi" w:eastAsiaTheme="minorHAnsi" w:hAnsiTheme="minorHAnsi" w:cstheme="minorHAnsi"/>
        </w:rPr>
      </w:pPr>
      <w:r w:rsidRPr="003767B1">
        <w:rPr>
          <w:rFonts w:asciiTheme="minorHAnsi" w:hAnsiTheme="minorHAnsi" w:cstheme="minorHAnsi"/>
        </w:rPr>
        <w:t xml:space="preserve">If you qualify for accommodations because of a disability, please submit </w:t>
      </w:r>
      <w:r>
        <w:rPr>
          <w:rFonts w:asciiTheme="minorHAnsi" w:hAnsiTheme="minorHAnsi" w:cstheme="minorHAnsi"/>
        </w:rPr>
        <w:t>your accommodation</w:t>
      </w:r>
      <w:r w:rsidRPr="003767B1">
        <w:rPr>
          <w:rFonts w:asciiTheme="minorHAnsi" w:hAnsiTheme="minorHAnsi" w:cstheme="minorHAnsi"/>
        </w:rPr>
        <w:t xml:space="preserve"> letter from Disability Services to your faculty member in a timely manner so that your needs can be addressed.  Disability Services determines accommodations based on documented disabilities</w:t>
      </w:r>
      <w:r>
        <w:rPr>
          <w:rFonts w:asciiTheme="minorHAnsi" w:hAnsiTheme="minorHAnsi" w:cstheme="minorHAnsi"/>
        </w:rPr>
        <w:t xml:space="preserve"> in the academic environment</w:t>
      </w:r>
      <w:r w:rsidRPr="003767B1">
        <w:rPr>
          <w:rFonts w:asciiTheme="minorHAnsi" w:hAnsiTheme="minorHAnsi" w:cstheme="minorHAnsi"/>
        </w:rPr>
        <w:t xml:space="preserve">.  Information on requesting accommodations is located on the </w:t>
      </w:r>
      <w:hyperlink r:id="rId9" w:history="1">
        <w:r w:rsidRPr="003767B1">
          <w:rPr>
            <w:rStyle w:val="Hyperlink"/>
            <w:rFonts w:asciiTheme="minorHAnsi" w:eastAsiaTheme="minorHAnsi" w:hAnsiTheme="minorHAnsi" w:cstheme="minorHAnsi"/>
          </w:rPr>
          <w:t>Disability Services website</w:t>
        </w:r>
      </w:hyperlink>
      <w:r w:rsidRPr="003767B1">
        <w:rPr>
          <w:rFonts w:asciiTheme="minorHAnsi" w:hAnsiTheme="minorHAnsi" w:cstheme="minorHAnsi"/>
        </w:rPr>
        <w:t xml:space="preserve"> (www.colorado.edu/disabilityservices/students).  </w:t>
      </w:r>
      <w:r>
        <w:rPr>
          <w:rFonts w:asciiTheme="minorHAnsi" w:hAnsiTheme="minorHAnsi" w:cstheme="minorHAnsi"/>
        </w:rPr>
        <w:t>C</w:t>
      </w:r>
      <w:r w:rsidRPr="003767B1">
        <w:rPr>
          <w:rFonts w:asciiTheme="minorHAnsi" w:hAnsiTheme="minorHAnsi" w:cstheme="minorHAnsi"/>
        </w:rPr>
        <w:t>ontact Disability Services at 303-492-</w:t>
      </w:r>
      <w:r>
        <w:rPr>
          <w:rFonts w:asciiTheme="minorHAnsi" w:hAnsiTheme="minorHAnsi" w:cstheme="minorHAnsi"/>
        </w:rPr>
        <w:t>8671</w:t>
      </w:r>
      <w:r w:rsidRPr="003767B1">
        <w:rPr>
          <w:rFonts w:asciiTheme="minorHAnsi" w:hAnsiTheme="minorHAnsi" w:cstheme="minorHAnsi"/>
        </w:rPr>
        <w:t xml:space="preserve"> or </w:t>
      </w:r>
      <w:hyperlink r:id="rId10" w:history="1">
        <w:r w:rsidRPr="009C27C9">
          <w:rPr>
            <w:rStyle w:val="Hyperlink"/>
            <w:rFonts w:asciiTheme="minorHAnsi" w:eastAsiaTheme="minorHAnsi" w:hAnsiTheme="minorHAnsi" w:cstheme="minorHAnsi"/>
          </w:rPr>
          <w:t>dsinfo@colorado.edu</w:t>
        </w:r>
      </w:hyperlink>
      <w:r>
        <w:rPr>
          <w:rFonts w:asciiTheme="minorHAnsi" w:hAnsiTheme="minorHAnsi" w:cstheme="minorHAnsi"/>
        </w:rPr>
        <w:t xml:space="preserve"> </w:t>
      </w:r>
      <w:r w:rsidRPr="00773534">
        <w:t>for further assistance</w:t>
      </w:r>
      <w:r w:rsidRPr="003767B1">
        <w:rPr>
          <w:rFonts w:asciiTheme="minorHAnsi" w:hAnsiTheme="minorHAnsi" w:cstheme="minorHAnsi"/>
        </w:rPr>
        <w:t xml:space="preserve">.  If you have a temporary medical condition or injury, see </w:t>
      </w:r>
      <w:hyperlink r:id="rId11" w:history="1">
        <w:r w:rsidRPr="005D6513">
          <w:rPr>
            <w:rStyle w:val="Hyperlink"/>
            <w:rFonts w:asciiTheme="minorHAnsi" w:eastAsiaTheme="minorHAnsi" w:hAnsiTheme="minorHAnsi" w:cstheme="minorHAnsi"/>
          </w:rPr>
          <w:t>Temporary Medical Conditions</w:t>
        </w:r>
      </w:hyperlink>
      <w:r>
        <w:rPr>
          <w:rFonts w:asciiTheme="minorHAnsi" w:hAnsiTheme="minorHAnsi" w:cstheme="minorHAnsi"/>
        </w:rPr>
        <w:t xml:space="preserve"> under the Students tab </w:t>
      </w:r>
      <w:r w:rsidRPr="003767B1">
        <w:rPr>
          <w:rFonts w:asciiTheme="minorHAnsi" w:hAnsiTheme="minorHAnsi" w:cstheme="minorHAnsi"/>
        </w:rPr>
        <w:t>on the Disability Services website and discuss your needs with your professor.</w:t>
      </w:r>
    </w:p>
    <w:p w:rsidR="00BB67C7" w:rsidRDefault="00BB67C7" w:rsidP="00BB67C7">
      <w:pPr>
        <w:pStyle w:val="Heading1"/>
        <w:jc w:val="left"/>
      </w:pPr>
    </w:p>
    <w:p w:rsidR="00BB67C7" w:rsidRPr="00241FFB" w:rsidRDefault="00BB67C7" w:rsidP="00BB67C7">
      <w:pPr>
        <w:pStyle w:val="Heading1"/>
        <w:jc w:val="left"/>
      </w:pPr>
      <w:r>
        <w:t>Religious Observance</w:t>
      </w:r>
    </w:p>
    <w:p w:rsidR="00BB67C7" w:rsidRPr="00241FFB" w:rsidRDefault="00BB67C7" w:rsidP="00BB67C7">
      <w:r w:rsidRPr="00DF61B0">
        <w:rPr>
          <w:szCs w:val="24"/>
        </w:rPr>
        <w:t>Campus policy regarding religious observances requires that faculty make every effort to deal reasonably and fairly with all students who, because of religious obligations, have conflicts with scheduled exams, assignments or requi</w:t>
      </w:r>
      <w:r>
        <w:rPr>
          <w:szCs w:val="24"/>
        </w:rPr>
        <w:t xml:space="preserve">red attendance.  In this class, this requires that you inform me in advance of any conflicts with class meetings or especially exams as per the above statements.  </w:t>
      </w:r>
      <w:r w:rsidRPr="00241FFB">
        <w:t>See</w:t>
      </w:r>
      <w:r>
        <w:t xml:space="preserve"> the</w:t>
      </w:r>
      <w:r w:rsidRPr="00241FFB">
        <w:t xml:space="preserve"> </w:t>
      </w:r>
      <w:hyperlink r:id="rId12" w:history="1">
        <w:r w:rsidRPr="00BA151C">
          <w:rPr>
            <w:rStyle w:val="Hyperlink"/>
            <w:rFonts w:eastAsiaTheme="minorHAnsi"/>
          </w:rPr>
          <w:t>campus policy regarding religious observances</w:t>
        </w:r>
      </w:hyperlink>
      <w:r>
        <w:t xml:space="preserve"> for </w:t>
      </w:r>
      <w:r w:rsidRPr="00241FFB">
        <w:t>full details</w:t>
      </w:r>
      <w:r>
        <w:t>.</w:t>
      </w:r>
    </w:p>
    <w:p w:rsidR="00BB67C7" w:rsidRDefault="00BB67C7" w:rsidP="00BB67C7">
      <w:pPr>
        <w:pStyle w:val="Heading1"/>
        <w:jc w:val="left"/>
      </w:pPr>
    </w:p>
    <w:p w:rsidR="00BB67C7" w:rsidRPr="00241FFB" w:rsidRDefault="00BB67C7" w:rsidP="00BB67C7">
      <w:pPr>
        <w:pStyle w:val="Heading1"/>
        <w:jc w:val="left"/>
      </w:pPr>
      <w:r>
        <w:t>Classroom Behavior</w:t>
      </w:r>
    </w:p>
    <w:p w:rsidR="00BB67C7" w:rsidRPr="00BA151C" w:rsidRDefault="00BB67C7" w:rsidP="00BB67C7">
      <w:pPr>
        <w:rPr>
          <w:rFonts w:cs="Arial"/>
          <w:szCs w:val="24"/>
        </w:rPr>
      </w:pPr>
      <w:r w:rsidRPr="00DF61B0">
        <w:t xml:space="preserve">Students and faculty each have responsibility for maintaining an appropriate learning environment. Those who fail to adhere to such behavioral standards may be subject to discipline. Professional courtesy and sensitivity are especially important with respect to individuals and topics dealing with </w:t>
      </w:r>
      <w:r w:rsidRPr="00B07F32">
        <w:t>race, color, national origin, sex, pregnancy, age, disability, creed, religion, sexual orientation, gender identity, gender expression, veteran status, political affiliation or political philosophy</w:t>
      </w:r>
      <w:r w:rsidRPr="00DF61B0">
        <w:t>.  Class rosters are provided to the instructor with the student's legal name. I will gladly honor your request to address you by an alternate name or gender pronoun. Please advise me of this preference early in the semester so that I may make appropriate changes to my records.  For more information, see the policies on</w:t>
      </w:r>
      <w:r>
        <w:rPr>
          <w:rFonts w:cs="Arial"/>
        </w:rPr>
        <w:t xml:space="preserve"> </w:t>
      </w:r>
      <w:hyperlink r:id="rId13" w:history="1">
        <w:r w:rsidRPr="00015F90">
          <w:rPr>
            <w:rStyle w:val="Hyperlink"/>
            <w:rFonts w:eastAsiaTheme="minorHAnsi" w:cs="Arial"/>
          </w:rPr>
          <w:t>class</w:t>
        </w:r>
        <w:r>
          <w:rPr>
            <w:rStyle w:val="Hyperlink"/>
            <w:rFonts w:eastAsiaTheme="minorHAnsi" w:cs="Arial"/>
          </w:rPr>
          <w:t>room</w:t>
        </w:r>
        <w:r w:rsidRPr="00015F90">
          <w:rPr>
            <w:rStyle w:val="Hyperlink"/>
            <w:rFonts w:eastAsiaTheme="minorHAnsi" w:cs="Arial"/>
          </w:rPr>
          <w:t xml:space="preserve"> behavior</w:t>
        </w:r>
      </w:hyperlink>
      <w:r>
        <w:rPr>
          <w:rFonts w:cs="Arial"/>
        </w:rPr>
        <w:t xml:space="preserve"> and </w:t>
      </w:r>
      <w:r w:rsidRPr="00112656">
        <w:rPr>
          <w:rFonts w:cs="Arial"/>
        </w:rPr>
        <w:t xml:space="preserve">the </w:t>
      </w:r>
      <w:hyperlink r:id="rId14" w:history="1">
        <w:r w:rsidRPr="00112656">
          <w:rPr>
            <w:rStyle w:val="Hyperlink"/>
            <w:rFonts w:eastAsiaTheme="minorHAnsi" w:cs="Arial"/>
          </w:rPr>
          <w:t>Student Code of Conduct</w:t>
        </w:r>
      </w:hyperlink>
      <w:r>
        <w:rPr>
          <w:rFonts w:cs="Arial"/>
        </w:rPr>
        <w:t>.</w:t>
      </w:r>
    </w:p>
    <w:p w:rsidR="00BB67C7" w:rsidRDefault="00BB67C7" w:rsidP="00BB67C7">
      <w:pPr>
        <w:pStyle w:val="Heading1"/>
        <w:jc w:val="left"/>
      </w:pPr>
    </w:p>
    <w:p w:rsidR="00BB67C7" w:rsidRDefault="00BB67C7" w:rsidP="00BB67C7">
      <w:pPr>
        <w:pStyle w:val="Heading1"/>
        <w:jc w:val="left"/>
      </w:pPr>
      <w:r w:rsidRPr="00403E1D">
        <w:t xml:space="preserve">Sexual Misconduct, </w:t>
      </w:r>
      <w:r>
        <w:t>Discrimination</w:t>
      </w:r>
      <w:r w:rsidRPr="00403E1D">
        <w:t xml:space="preserve">, </w:t>
      </w:r>
      <w:r>
        <w:t>Harassment</w:t>
      </w:r>
      <w:r w:rsidRPr="00403E1D">
        <w:t xml:space="preserve"> and/or Related Retaliation</w:t>
      </w:r>
    </w:p>
    <w:p w:rsidR="00BB67C7" w:rsidRDefault="00BB67C7" w:rsidP="00BB67C7">
      <w:pPr>
        <w:rPr>
          <w:rFonts w:eastAsiaTheme="minorHAnsi"/>
        </w:rPr>
      </w:pPr>
      <w:r>
        <w:t xml:space="preserve">The University of Colorado Boulder (CU Boulder) is committed to maintaining a positive learning, working, and living environment. CU Boulder will not tolerate acts </w:t>
      </w:r>
      <w:r w:rsidRPr="00403E1D">
        <w:t xml:space="preserve">of sexual misconduct, </w:t>
      </w:r>
      <w:r>
        <w:t>discrimination, harassment or related retaliation against or by any employee or student</w:t>
      </w:r>
      <w:r w:rsidRPr="00403E1D">
        <w:t>.  CU’s Sexual Misconduct Policy prohibits sexual assault, sexual exploitation, sexual harassment, intimate partner abuse (dating or domestic violence), stalking or related retaliation. CU</w:t>
      </w:r>
      <w:r>
        <w:t xml:space="preserve"> </w:t>
      </w:r>
      <w:r w:rsidRPr="00403E1D">
        <w:t xml:space="preserve">Boulder’s Discrimination and Harassment Policy prohibits discrimination, harassment or related retaliation based on race, color, national origin, sex, pregnancy, age, disability, creed, religion, sexual orientation, gender identity, gender expression, veteran status, political affiliation or political philosophy. Individuals who believe they have been subject to misconduct under either </w:t>
      </w:r>
      <w:r>
        <w:t>p</w:t>
      </w:r>
      <w:r w:rsidRPr="00403E1D">
        <w:t xml:space="preserve">olicy should contact the Office of Institutional Equity and Compliance (OIEC) at 303-492-2127. Information about the OIEC, the above referenced policies, and the campus resources available to assist individuals regarding sexual misconduct, discrimination, harassment or related retaliation can be found at the </w:t>
      </w:r>
      <w:hyperlink r:id="rId15" w:history="1">
        <w:r>
          <w:rPr>
            <w:rStyle w:val="Hyperlink"/>
            <w:rFonts w:eastAsiaTheme="minorHAnsi"/>
          </w:rPr>
          <w:t>OIEC website</w:t>
        </w:r>
      </w:hyperlink>
      <w:r>
        <w:t>.</w:t>
      </w:r>
      <w:r>
        <w:rPr>
          <w:color w:val="000000"/>
        </w:rPr>
        <w:t xml:space="preserve"> </w:t>
      </w:r>
    </w:p>
    <w:p w:rsidR="00BB67C7" w:rsidRDefault="00BB67C7" w:rsidP="00BB67C7">
      <w:pPr>
        <w:pStyle w:val="Heading1"/>
        <w:jc w:val="left"/>
      </w:pPr>
    </w:p>
    <w:p w:rsidR="00BB67C7" w:rsidRPr="00241FFB" w:rsidRDefault="00BB67C7" w:rsidP="00BB67C7">
      <w:pPr>
        <w:pStyle w:val="Heading1"/>
        <w:jc w:val="left"/>
      </w:pPr>
      <w:r>
        <w:t>Honor Code</w:t>
      </w:r>
    </w:p>
    <w:p w:rsidR="00BB67C7" w:rsidRPr="00AD55E6" w:rsidRDefault="00BB67C7" w:rsidP="00BB67C7">
      <w:r w:rsidRPr="00FD6971">
        <w:t>All students enrolled in a University of Colorado Boulder course are responsible for knowing and adhering to</w:t>
      </w:r>
      <w:r>
        <w:rPr>
          <w:szCs w:val="24"/>
        </w:rPr>
        <w:t xml:space="preserve"> </w:t>
      </w:r>
      <w:hyperlink r:id="rId16" w:history="1">
        <w:r w:rsidRPr="00732C16">
          <w:rPr>
            <w:rStyle w:val="Hyperlink"/>
            <w:rFonts w:eastAsiaTheme="minorHAnsi"/>
          </w:rPr>
          <w:t>the academic integrity policy</w:t>
        </w:r>
      </w:hyperlink>
      <w:r w:rsidRPr="00FD6971">
        <w:t>. Violations of the policy may include: plagiarism, cheating, fabrication, lying, bribery, threat, unauthorized access</w:t>
      </w:r>
      <w:r>
        <w:t xml:space="preserve"> to academic materials</w:t>
      </w:r>
      <w:r w:rsidRPr="00FD6971">
        <w:t>, clicker fraud, resubmission, and aiding academic dishonesty. All incidents of academic misconduct will be reported to the Honor Code Council</w:t>
      </w:r>
      <w:r>
        <w:rPr>
          <w:szCs w:val="24"/>
        </w:rPr>
        <w:t xml:space="preserve"> (</w:t>
      </w:r>
      <w:hyperlink r:id="rId17" w:history="1">
        <w:r w:rsidRPr="00FD6971">
          <w:rPr>
            <w:rStyle w:val="Hyperlink"/>
            <w:rFonts w:eastAsiaTheme="minorHAnsi"/>
          </w:rPr>
          <w:t>honor@colorado.edu</w:t>
        </w:r>
      </w:hyperlink>
      <w:r w:rsidRPr="00FD6971">
        <w:rPr>
          <w:rStyle w:val="Hyperlink"/>
          <w:rFonts w:eastAsiaTheme="minorHAnsi"/>
        </w:rPr>
        <w:t xml:space="preserve">; </w:t>
      </w:r>
      <w:r w:rsidRPr="00FD6971">
        <w:t xml:space="preserve">303-735-2273). Students who are found responsible </w:t>
      </w:r>
      <w:r>
        <w:t>for</w:t>
      </w:r>
      <w:r w:rsidRPr="00FD6971">
        <w:t xml:space="preserve"> violating the academic integrity policy will be subject to nonacademic sanctions from the Honor Code Council as well as academic sanctions from the faculty member. </w:t>
      </w:r>
      <w:r>
        <w:t>Additional i</w:t>
      </w:r>
      <w:r w:rsidRPr="00FD6971">
        <w:t>nformation regarding the academic integrity policy can be found at</w:t>
      </w:r>
      <w:r w:rsidRPr="00AD55E6">
        <w:t xml:space="preserve"> the </w:t>
      </w:r>
      <w:hyperlink r:id="rId18" w:history="1">
        <w:r w:rsidRPr="00AD55E6">
          <w:rPr>
            <w:rStyle w:val="Hyperlink"/>
            <w:rFonts w:eastAsiaTheme="minorHAnsi"/>
          </w:rPr>
          <w:t>Honor Code Office website</w:t>
        </w:r>
      </w:hyperlink>
      <w:r w:rsidRPr="00AD55E6">
        <w:t xml:space="preserve">. </w:t>
      </w:r>
    </w:p>
    <w:p w:rsidR="004A54E8" w:rsidRPr="009427F2" w:rsidRDefault="004A54E8" w:rsidP="00AB4BF9">
      <w:pPr>
        <w:widowControl/>
        <w:autoSpaceDE w:val="0"/>
        <w:autoSpaceDN w:val="0"/>
        <w:adjustRightInd w:val="0"/>
        <w:rPr>
          <w:szCs w:val="24"/>
        </w:rPr>
      </w:pPr>
    </w:p>
    <w:sectPr w:rsidR="004A54E8" w:rsidRPr="009427F2" w:rsidSect="004E203E">
      <w:footerReference w:type="default" r:id="rId19"/>
      <w:endnotePr>
        <w:numFmt w:val="decimal"/>
      </w:endnotePr>
      <w:type w:val="continuous"/>
      <w:pgSz w:w="12240" w:h="15840"/>
      <w:pgMar w:top="1440" w:right="1440" w:bottom="720" w:left="1440" w:header="144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7E30" w:rsidRDefault="009D7E30">
      <w:r>
        <w:separator/>
      </w:r>
    </w:p>
  </w:endnote>
  <w:endnote w:type="continuationSeparator" w:id="0">
    <w:p w:rsidR="009D7E30" w:rsidRDefault="009D7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17A" w:rsidRDefault="0016117A">
    <w:pPr>
      <w:spacing w:line="240" w:lineRule="exact"/>
    </w:pPr>
  </w:p>
  <w:p w:rsidR="0016117A" w:rsidRDefault="005872D4">
    <w:pPr>
      <w:framePr w:w="9361" w:wrap="notBeside" w:vAnchor="text" w:hAnchor="text" w:x="1" w:y="1"/>
      <w:jc w:val="center"/>
    </w:pPr>
    <w:r>
      <w:fldChar w:fldCharType="begin"/>
    </w:r>
    <w:r>
      <w:instrText xml:space="preserve">PAGE </w:instrText>
    </w:r>
    <w:r>
      <w:fldChar w:fldCharType="separate"/>
    </w:r>
    <w:r w:rsidR="00923B10">
      <w:rPr>
        <w:noProof/>
      </w:rPr>
      <w:t>3</w:t>
    </w:r>
    <w:r>
      <w:rPr>
        <w:noProof/>
      </w:rPr>
      <w:fldChar w:fldCharType="end"/>
    </w:r>
  </w:p>
  <w:p w:rsidR="0016117A" w:rsidRDefault="0016117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7E30" w:rsidRDefault="009D7E30">
      <w:r>
        <w:separator/>
      </w:r>
    </w:p>
  </w:footnote>
  <w:footnote w:type="continuationSeparator" w:id="0">
    <w:p w:rsidR="009D7E30" w:rsidRDefault="009D7E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CFA59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2F37A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FE21F0E"/>
    <w:multiLevelType w:val="hybridMultilevel"/>
    <w:tmpl w:val="3BD8521A"/>
    <w:lvl w:ilvl="0" w:tplc="C3621E3C">
      <w:start w:val="3"/>
      <w:numFmt w:val="decimal"/>
      <w:lvlText w:val="%1"/>
      <w:lvlJc w:val="left"/>
      <w:pPr>
        <w:tabs>
          <w:tab w:val="num" w:pos="720"/>
        </w:tabs>
        <w:ind w:left="720" w:hanging="675"/>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4" w15:restartNumberingAfterBreak="0">
    <w:nsid w:val="4938276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E71260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0"/>
    <w:lvlOverride w:ilvl="0">
      <w:lvl w:ilvl="0">
        <w:numFmt w:val="bullet"/>
        <w:lvlText w:val="•"/>
        <w:legacy w:legacy="1" w:legacySpace="0" w:legacyIndent="720"/>
        <w:lvlJc w:val="left"/>
        <w:pPr>
          <w:ind w:left="1440" w:hanging="720"/>
        </w:pPr>
        <w:rPr>
          <w:rFonts w:ascii="Times New Roman" w:hAnsi="Times New Roman" w:hint="default"/>
        </w:rPr>
      </w:lvl>
    </w:lvlOverride>
  </w:num>
  <w:num w:numId="2">
    <w:abstractNumId w:val="0"/>
    <w:lvlOverride w:ilvl="0">
      <w:lvl w:ilvl="0">
        <w:numFmt w:val="bullet"/>
        <w:lvlText w:val="•"/>
        <w:legacy w:legacy="1" w:legacySpace="0" w:legacyIndent="4320"/>
        <w:lvlJc w:val="left"/>
        <w:pPr>
          <w:ind w:left="5040" w:hanging="4320"/>
        </w:pPr>
        <w:rPr>
          <w:rFonts w:ascii="Times New Roman" w:hAnsi="Times New Roman" w:hint="default"/>
        </w:rPr>
      </w:lvl>
    </w:lvlOverride>
  </w:num>
  <w:num w:numId="3">
    <w:abstractNumId w:val="1"/>
  </w:num>
  <w:num w:numId="4">
    <w:abstractNumId w:val="5"/>
  </w:num>
  <w:num w:numId="5">
    <w:abstractNumId w:val="4"/>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0AE"/>
    <w:rsid w:val="00000B4B"/>
    <w:rsid w:val="00006F3D"/>
    <w:rsid w:val="000132DB"/>
    <w:rsid w:val="00014BAA"/>
    <w:rsid w:val="00026AF4"/>
    <w:rsid w:val="00030A41"/>
    <w:rsid w:val="00056060"/>
    <w:rsid w:val="00082DE7"/>
    <w:rsid w:val="00083BD2"/>
    <w:rsid w:val="00093C3D"/>
    <w:rsid w:val="00096302"/>
    <w:rsid w:val="000A18B9"/>
    <w:rsid w:val="000B600E"/>
    <w:rsid w:val="000E715F"/>
    <w:rsid w:val="00104252"/>
    <w:rsid w:val="00116BDA"/>
    <w:rsid w:val="001254F3"/>
    <w:rsid w:val="0013395D"/>
    <w:rsid w:val="0016117A"/>
    <w:rsid w:val="00164543"/>
    <w:rsid w:val="00164ADC"/>
    <w:rsid w:val="00184F2A"/>
    <w:rsid w:val="00187FDD"/>
    <w:rsid w:val="001B041A"/>
    <w:rsid w:val="001B6681"/>
    <w:rsid w:val="001C1043"/>
    <w:rsid w:val="001C2E07"/>
    <w:rsid w:val="001C6F4C"/>
    <w:rsid w:val="001D1118"/>
    <w:rsid w:val="001E7BE5"/>
    <w:rsid w:val="00226BBA"/>
    <w:rsid w:val="00240030"/>
    <w:rsid w:val="002508B3"/>
    <w:rsid w:val="00265059"/>
    <w:rsid w:val="00270FD4"/>
    <w:rsid w:val="002710A0"/>
    <w:rsid w:val="002735A3"/>
    <w:rsid w:val="00281D0B"/>
    <w:rsid w:val="00286B44"/>
    <w:rsid w:val="002875F9"/>
    <w:rsid w:val="0029157A"/>
    <w:rsid w:val="00295AFA"/>
    <w:rsid w:val="002C3492"/>
    <w:rsid w:val="002C5FC7"/>
    <w:rsid w:val="002F7125"/>
    <w:rsid w:val="00305333"/>
    <w:rsid w:val="00313D76"/>
    <w:rsid w:val="003148D7"/>
    <w:rsid w:val="0031604F"/>
    <w:rsid w:val="00330435"/>
    <w:rsid w:val="00331916"/>
    <w:rsid w:val="00344505"/>
    <w:rsid w:val="00361C7F"/>
    <w:rsid w:val="00363503"/>
    <w:rsid w:val="003644B3"/>
    <w:rsid w:val="0037055B"/>
    <w:rsid w:val="0037414B"/>
    <w:rsid w:val="0038576B"/>
    <w:rsid w:val="00386B1A"/>
    <w:rsid w:val="003900B9"/>
    <w:rsid w:val="00392288"/>
    <w:rsid w:val="00392B00"/>
    <w:rsid w:val="003A4585"/>
    <w:rsid w:val="003B2292"/>
    <w:rsid w:val="003C11DD"/>
    <w:rsid w:val="003D4C3D"/>
    <w:rsid w:val="003E1754"/>
    <w:rsid w:val="003E40D2"/>
    <w:rsid w:val="004016A6"/>
    <w:rsid w:val="0041029E"/>
    <w:rsid w:val="00415561"/>
    <w:rsid w:val="00417F21"/>
    <w:rsid w:val="004320A3"/>
    <w:rsid w:val="00441780"/>
    <w:rsid w:val="00444D73"/>
    <w:rsid w:val="0046508F"/>
    <w:rsid w:val="004651B7"/>
    <w:rsid w:val="00484CB0"/>
    <w:rsid w:val="004917F5"/>
    <w:rsid w:val="004A168B"/>
    <w:rsid w:val="004A3DE4"/>
    <w:rsid w:val="004A54E8"/>
    <w:rsid w:val="004D4DD6"/>
    <w:rsid w:val="004E203E"/>
    <w:rsid w:val="004E54F3"/>
    <w:rsid w:val="00516753"/>
    <w:rsid w:val="005264AE"/>
    <w:rsid w:val="005457B2"/>
    <w:rsid w:val="00546325"/>
    <w:rsid w:val="00551279"/>
    <w:rsid w:val="00566521"/>
    <w:rsid w:val="0057551D"/>
    <w:rsid w:val="0057718D"/>
    <w:rsid w:val="005872D4"/>
    <w:rsid w:val="00587B50"/>
    <w:rsid w:val="005D6B44"/>
    <w:rsid w:val="005E1C90"/>
    <w:rsid w:val="005E3B48"/>
    <w:rsid w:val="005F308B"/>
    <w:rsid w:val="00607F58"/>
    <w:rsid w:val="0061409A"/>
    <w:rsid w:val="00614900"/>
    <w:rsid w:val="00635F2F"/>
    <w:rsid w:val="0063659D"/>
    <w:rsid w:val="00642935"/>
    <w:rsid w:val="00644CA7"/>
    <w:rsid w:val="0064694A"/>
    <w:rsid w:val="00650036"/>
    <w:rsid w:val="00685E8B"/>
    <w:rsid w:val="006A478C"/>
    <w:rsid w:val="006C6DB8"/>
    <w:rsid w:val="006D293D"/>
    <w:rsid w:val="006D61AE"/>
    <w:rsid w:val="006E4EF7"/>
    <w:rsid w:val="006F2D47"/>
    <w:rsid w:val="00711E9E"/>
    <w:rsid w:val="00713D37"/>
    <w:rsid w:val="0071418A"/>
    <w:rsid w:val="00727C2A"/>
    <w:rsid w:val="0073099B"/>
    <w:rsid w:val="007438D4"/>
    <w:rsid w:val="00751379"/>
    <w:rsid w:val="00752714"/>
    <w:rsid w:val="00754F23"/>
    <w:rsid w:val="00762B05"/>
    <w:rsid w:val="00776133"/>
    <w:rsid w:val="007A506E"/>
    <w:rsid w:val="007E09D7"/>
    <w:rsid w:val="007F27A3"/>
    <w:rsid w:val="007F6695"/>
    <w:rsid w:val="0080357B"/>
    <w:rsid w:val="00851F32"/>
    <w:rsid w:val="00860FF7"/>
    <w:rsid w:val="00873160"/>
    <w:rsid w:val="00880DDA"/>
    <w:rsid w:val="0088153A"/>
    <w:rsid w:val="008966FB"/>
    <w:rsid w:val="008A12B8"/>
    <w:rsid w:val="008A4D93"/>
    <w:rsid w:val="008A668D"/>
    <w:rsid w:val="008A7AD0"/>
    <w:rsid w:val="008C40D4"/>
    <w:rsid w:val="008D5029"/>
    <w:rsid w:val="008E4AA0"/>
    <w:rsid w:val="008E5AEA"/>
    <w:rsid w:val="008E607A"/>
    <w:rsid w:val="008F247C"/>
    <w:rsid w:val="008F2816"/>
    <w:rsid w:val="00905E2C"/>
    <w:rsid w:val="009073C8"/>
    <w:rsid w:val="009119FA"/>
    <w:rsid w:val="00923B10"/>
    <w:rsid w:val="00924444"/>
    <w:rsid w:val="009427F2"/>
    <w:rsid w:val="00946FC0"/>
    <w:rsid w:val="00950059"/>
    <w:rsid w:val="00955ADE"/>
    <w:rsid w:val="0096201C"/>
    <w:rsid w:val="00964E67"/>
    <w:rsid w:val="00982FBA"/>
    <w:rsid w:val="009879BB"/>
    <w:rsid w:val="00993F09"/>
    <w:rsid w:val="009A6BD3"/>
    <w:rsid w:val="009B5BC0"/>
    <w:rsid w:val="009B6709"/>
    <w:rsid w:val="009C4ED5"/>
    <w:rsid w:val="009C6BF6"/>
    <w:rsid w:val="009D7E30"/>
    <w:rsid w:val="009E3891"/>
    <w:rsid w:val="009E55F2"/>
    <w:rsid w:val="00A11CE3"/>
    <w:rsid w:val="00A33289"/>
    <w:rsid w:val="00A37408"/>
    <w:rsid w:val="00A42791"/>
    <w:rsid w:val="00A84E2A"/>
    <w:rsid w:val="00A8651D"/>
    <w:rsid w:val="00A903ED"/>
    <w:rsid w:val="00AB2539"/>
    <w:rsid w:val="00AB4BF9"/>
    <w:rsid w:val="00AB4DEF"/>
    <w:rsid w:val="00AC06A9"/>
    <w:rsid w:val="00AC1F5D"/>
    <w:rsid w:val="00AD122C"/>
    <w:rsid w:val="00AD499F"/>
    <w:rsid w:val="00AF4B11"/>
    <w:rsid w:val="00B11654"/>
    <w:rsid w:val="00B23CE4"/>
    <w:rsid w:val="00B3616B"/>
    <w:rsid w:val="00B36345"/>
    <w:rsid w:val="00B37320"/>
    <w:rsid w:val="00B375E4"/>
    <w:rsid w:val="00B449F3"/>
    <w:rsid w:val="00B85520"/>
    <w:rsid w:val="00B95018"/>
    <w:rsid w:val="00B96407"/>
    <w:rsid w:val="00BB29B1"/>
    <w:rsid w:val="00BB67C7"/>
    <w:rsid w:val="00BC4989"/>
    <w:rsid w:val="00BD2526"/>
    <w:rsid w:val="00BE2547"/>
    <w:rsid w:val="00BE776D"/>
    <w:rsid w:val="00BF0760"/>
    <w:rsid w:val="00BF0FDC"/>
    <w:rsid w:val="00BF4BAD"/>
    <w:rsid w:val="00C00765"/>
    <w:rsid w:val="00C13505"/>
    <w:rsid w:val="00C20E79"/>
    <w:rsid w:val="00C3134D"/>
    <w:rsid w:val="00C34BAA"/>
    <w:rsid w:val="00C447C2"/>
    <w:rsid w:val="00C45E21"/>
    <w:rsid w:val="00C57677"/>
    <w:rsid w:val="00C65441"/>
    <w:rsid w:val="00C73535"/>
    <w:rsid w:val="00C77D7C"/>
    <w:rsid w:val="00C921A5"/>
    <w:rsid w:val="00C9309C"/>
    <w:rsid w:val="00C948EC"/>
    <w:rsid w:val="00CA0D06"/>
    <w:rsid w:val="00CC4B05"/>
    <w:rsid w:val="00CC60CF"/>
    <w:rsid w:val="00CD2A93"/>
    <w:rsid w:val="00CE65C8"/>
    <w:rsid w:val="00CF1306"/>
    <w:rsid w:val="00CF3FF7"/>
    <w:rsid w:val="00CF7503"/>
    <w:rsid w:val="00D12956"/>
    <w:rsid w:val="00D312BE"/>
    <w:rsid w:val="00D32D1D"/>
    <w:rsid w:val="00DA142A"/>
    <w:rsid w:val="00DA4420"/>
    <w:rsid w:val="00DC030A"/>
    <w:rsid w:val="00DC3755"/>
    <w:rsid w:val="00DE6620"/>
    <w:rsid w:val="00E03AA7"/>
    <w:rsid w:val="00E21938"/>
    <w:rsid w:val="00E21A57"/>
    <w:rsid w:val="00E23994"/>
    <w:rsid w:val="00E322CA"/>
    <w:rsid w:val="00E404E9"/>
    <w:rsid w:val="00E53D92"/>
    <w:rsid w:val="00E75622"/>
    <w:rsid w:val="00EA440F"/>
    <w:rsid w:val="00EB02F0"/>
    <w:rsid w:val="00EC08F8"/>
    <w:rsid w:val="00EC7AEE"/>
    <w:rsid w:val="00ED0F34"/>
    <w:rsid w:val="00F41B6F"/>
    <w:rsid w:val="00F439A2"/>
    <w:rsid w:val="00F75807"/>
    <w:rsid w:val="00F8290E"/>
    <w:rsid w:val="00F87938"/>
    <w:rsid w:val="00FA1958"/>
    <w:rsid w:val="00FA1C96"/>
    <w:rsid w:val="00FA3B33"/>
    <w:rsid w:val="00FA4E85"/>
    <w:rsid w:val="00FB6AEA"/>
    <w:rsid w:val="00FC2997"/>
    <w:rsid w:val="00FC40AE"/>
    <w:rsid w:val="00FD1434"/>
    <w:rsid w:val="00FD3E4A"/>
    <w:rsid w:val="00FD4A4B"/>
    <w:rsid w:val="00FE5166"/>
    <w:rsid w:val="00FE5E29"/>
    <w:rsid w:val="00FF0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18B38C9"/>
  <w15:docId w15:val="{1F1EB27C-E9EC-4645-B049-1DCA74681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03E"/>
    <w:pPr>
      <w:widowControl w:val="0"/>
    </w:pPr>
    <w:rPr>
      <w:snapToGrid w:val="0"/>
      <w:sz w:val="24"/>
    </w:rPr>
  </w:style>
  <w:style w:type="paragraph" w:styleId="Heading1">
    <w:name w:val="heading 1"/>
    <w:basedOn w:val="Normal"/>
    <w:next w:val="Normal"/>
    <w:qFormat/>
    <w:rsid w:val="004E203E"/>
    <w:pPr>
      <w:keepNext/>
      <w:tabs>
        <w:tab w:val="center" w:pos="4680"/>
      </w:tabs>
      <w:jc w:val="center"/>
      <w:outlineLvl w:val="0"/>
    </w:pPr>
    <w:rPr>
      <w:b/>
      <w:sz w:val="28"/>
    </w:rPr>
  </w:style>
  <w:style w:type="paragraph" w:styleId="Heading2">
    <w:name w:val="heading 2"/>
    <w:basedOn w:val="Normal"/>
    <w:next w:val="Normal"/>
    <w:link w:val="Heading2Char"/>
    <w:semiHidden/>
    <w:unhideWhenUsed/>
    <w:qFormat/>
    <w:rsid w:val="00BB67C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4E203E"/>
  </w:style>
  <w:style w:type="paragraph" w:customStyle="1" w:styleId="Level1">
    <w:name w:val="Level 1"/>
    <w:basedOn w:val="Normal"/>
    <w:rsid w:val="004E203E"/>
    <w:pPr>
      <w:ind w:left="1440" w:hanging="720"/>
    </w:pPr>
  </w:style>
  <w:style w:type="character" w:customStyle="1" w:styleId="Hypertext">
    <w:name w:val="Hypertext"/>
    <w:rsid w:val="004E203E"/>
    <w:rPr>
      <w:color w:val="0000FF"/>
      <w:u w:val="single"/>
    </w:rPr>
  </w:style>
  <w:style w:type="character" w:styleId="Hyperlink">
    <w:name w:val="Hyperlink"/>
    <w:basedOn w:val="DefaultParagraphFont"/>
    <w:rsid w:val="004E203E"/>
    <w:rPr>
      <w:color w:val="0000FF"/>
      <w:u w:val="single"/>
    </w:rPr>
  </w:style>
  <w:style w:type="character" w:styleId="FollowedHyperlink">
    <w:name w:val="FollowedHyperlink"/>
    <w:basedOn w:val="DefaultParagraphFont"/>
    <w:rsid w:val="004E203E"/>
    <w:rPr>
      <w:color w:val="800080"/>
      <w:u w:val="single"/>
    </w:rPr>
  </w:style>
  <w:style w:type="paragraph" w:styleId="PlainText">
    <w:name w:val="Plain Text"/>
    <w:basedOn w:val="Normal"/>
    <w:link w:val="PlainTextChar"/>
    <w:uiPriority w:val="99"/>
    <w:unhideWhenUsed/>
    <w:rsid w:val="00361C7F"/>
    <w:pPr>
      <w:widowControl/>
    </w:pPr>
    <w:rPr>
      <w:rFonts w:ascii="Calibri" w:eastAsiaTheme="minorHAnsi" w:hAnsi="Calibri" w:cstheme="minorBidi"/>
      <w:snapToGrid/>
      <w:sz w:val="22"/>
      <w:szCs w:val="21"/>
    </w:rPr>
  </w:style>
  <w:style w:type="character" w:customStyle="1" w:styleId="PlainTextChar">
    <w:name w:val="Plain Text Char"/>
    <w:basedOn w:val="DefaultParagraphFont"/>
    <w:link w:val="PlainText"/>
    <w:uiPriority w:val="99"/>
    <w:rsid w:val="00361C7F"/>
    <w:rPr>
      <w:rFonts w:ascii="Calibri" w:eastAsiaTheme="minorHAnsi" w:hAnsi="Calibri" w:cstheme="minorBidi"/>
      <w:sz w:val="22"/>
      <w:szCs w:val="21"/>
    </w:rPr>
  </w:style>
  <w:style w:type="character" w:styleId="Emphasis">
    <w:name w:val="Emphasis"/>
    <w:basedOn w:val="DefaultParagraphFont"/>
    <w:uiPriority w:val="20"/>
    <w:qFormat/>
    <w:rsid w:val="004A54E8"/>
    <w:rPr>
      <w:i/>
      <w:iCs/>
    </w:rPr>
  </w:style>
  <w:style w:type="character" w:customStyle="1" w:styleId="s1">
    <w:name w:val="s1"/>
    <w:basedOn w:val="DefaultParagraphFont"/>
    <w:rsid w:val="009427F2"/>
  </w:style>
  <w:style w:type="character" w:customStyle="1" w:styleId="s2">
    <w:name w:val="s2"/>
    <w:basedOn w:val="DefaultParagraphFont"/>
    <w:rsid w:val="009427F2"/>
  </w:style>
  <w:style w:type="character" w:customStyle="1" w:styleId="s3">
    <w:name w:val="s3"/>
    <w:basedOn w:val="DefaultParagraphFont"/>
    <w:rsid w:val="009427F2"/>
  </w:style>
  <w:style w:type="character" w:customStyle="1" w:styleId="s7">
    <w:name w:val="s7"/>
    <w:basedOn w:val="DefaultParagraphFont"/>
    <w:rsid w:val="009427F2"/>
  </w:style>
  <w:style w:type="character" w:customStyle="1" w:styleId="Heading2Char">
    <w:name w:val="Heading 2 Char"/>
    <w:basedOn w:val="DefaultParagraphFont"/>
    <w:link w:val="Heading2"/>
    <w:semiHidden/>
    <w:rsid w:val="00BB67C7"/>
    <w:rPr>
      <w:rFonts w:asciiTheme="majorHAnsi" w:eastAsiaTheme="majorEastAsia" w:hAnsiTheme="majorHAnsi" w:cstheme="majorBidi"/>
      <w:snapToGrid w:val="0"/>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92400">
      <w:bodyDiv w:val="1"/>
      <w:marLeft w:val="0"/>
      <w:marRight w:val="0"/>
      <w:marTop w:val="0"/>
      <w:marBottom w:val="0"/>
      <w:divBdr>
        <w:top w:val="none" w:sz="0" w:space="0" w:color="auto"/>
        <w:left w:val="none" w:sz="0" w:space="0" w:color="auto"/>
        <w:bottom w:val="none" w:sz="0" w:space="0" w:color="auto"/>
        <w:right w:val="none" w:sz="0" w:space="0" w:color="auto"/>
      </w:divBdr>
    </w:div>
    <w:div w:id="473450066">
      <w:bodyDiv w:val="1"/>
      <w:marLeft w:val="0"/>
      <w:marRight w:val="0"/>
      <w:marTop w:val="0"/>
      <w:marBottom w:val="0"/>
      <w:divBdr>
        <w:top w:val="none" w:sz="0" w:space="0" w:color="auto"/>
        <w:left w:val="none" w:sz="0" w:space="0" w:color="auto"/>
        <w:bottom w:val="none" w:sz="0" w:space="0" w:color="auto"/>
        <w:right w:val="none" w:sz="0" w:space="0" w:color="auto"/>
      </w:divBdr>
    </w:div>
    <w:div w:id="587469063">
      <w:bodyDiv w:val="1"/>
      <w:marLeft w:val="0"/>
      <w:marRight w:val="0"/>
      <w:marTop w:val="0"/>
      <w:marBottom w:val="0"/>
      <w:divBdr>
        <w:top w:val="none" w:sz="0" w:space="0" w:color="auto"/>
        <w:left w:val="none" w:sz="0" w:space="0" w:color="auto"/>
        <w:bottom w:val="none" w:sz="0" w:space="0" w:color="auto"/>
        <w:right w:val="none" w:sz="0" w:space="0" w:color="auto"/>
      </w:divBdr>
    </w:div>
    <w:div w:id="711078920">
      <w:bodyDiv w:val="1"/>
      <w:marLeft w:val="0"/>
      <w:marRight w:val="0"/>
      <w:marTop w:val="0"/>
      <w:marBottom w:val="0"/>
      <w:divBdr>
        <w:top w:val="none" w:sz="0" w:space="0" w:color="auto"/>
        <w:left w:val="none" w:sz="0" w:space="0" w:color="auto"/>
        <w:bottom w:val="none" w:sz="0" w:space="0" w:color="auto"/>
        <w:right w:val="none" w:sz="0" w:space="0" w:color="auto"/>
      </w:divBdr>
    </w:div>
    <w:div w:id="1222911335">
      <w:bodyDiv w:val="1"/>
      <w:marLeft w:val="0"/>
      <w:marRight w:val="0"/>
      <w:marTop w:val="0"/>
      <w:marBottom w:val="0"/>
      <w:divBdr>
        <w:top w:val="none" w:sz="0" w:space="0" w:color="auto"/>
        <w:left w:val="none" w:sz="0" w:space="0" w:color="auto"/>
        <w:bottom w:val="none" w:sz="0" w:space="0" w:color="auto"/>
        <w:right w:val="none" w:sz="0" w:space="0" w:color="auto"/>
      </w:divBdr>
    </w:div>
    <w:div w:id="1426608219">
      <w:bodyDiv w:val="1"/>
      <w:marLeft w:val="0"/>
      <w:marRight w:val="0"/>
      <w:marTop w:val="0"/>
      <w:marBottom w:val="0"/>
      <w:divBdr>
        <w:top w:val="none" w:sz="0" w:space="0" w:color="auto"/>
        <w:left w:val="none" w:sz="0" w:space="0" w:color="auto"/>
        <w:bottom w:val="none" w:sz="0" w:space="0" w:color="auto"/>
        <w:right w:val="none" w:sz="0" w:space="0" w:color="auto"/>
      </w:divBdr>
    </w:div>
    <w:div w:id="1586766173">
      <w:bodyDiv w:val="1"/>
      <w:marLeft w:val="0"/>
      <w:marRight w:val="0"/>
      <w:marTop w:val="0"/>
      <w:marBottom w:val="0"/>
      <w:divBdr>
        <w:top w:val="none" w:sz="0" w:space="0" w:color="auto"/>
        <w:left w:val="none" w:sz="0" w:space="0" w:color="auto"/>
        <w:bottom w:val="none" w:sz="0" w:space="0" w:color="auto"/>
        <w:right w:val="none" w:sz="0" w:space="0" w:color="auto"/>
      </w:divBdr>
    </w:div>
    <w:div w:id="212985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eds-faculty.colorado.edu/zender/" TargetMode="External"/><Relationship Id="rId13" Type="http://schemas.openxmlformats.org/officeDocument/2006/relationships/hyperlink" Target="http://www.colorado.edu/policies/student-classroom-and-course-related-behavior" TargetMode="External"/><Relationship Id="rId18" Type="http://schemas.openxmlformats.org/officeDocument/2006/relationships/hyperlink" Target="http://www.colorado.edu/honorcode/"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jaime.zender@colorado.edu" TargetMode="External"/><Relationship Id="rId12" Type="http://schemas.openxmlformats.org/officeDocument/2006/relationships/hyperlink" Target="http://www.colorado.edu/policies/observance-religious-holidays-and-absences-classes-andor-exams" TargetMode="External"/><Relationship Id="rId17" Type="http://schemas.openxmlformats.org/officeDocument/2006/relationships/hyperlink" Target="mailto:honor@colorado.edu" TargetMode="External"/><Relationship Id="rId2" Type="http://schemas.openxmlformats.org/officeDocument/2006/relationships/styles" Target="styles.xml"/><Relationship Id="rId16" Type="http://schemas.openxmlformats.org/officeDocument/2006/relationships/hyperlink" Target="http://www.colorado.edu/policies/academic-integrity-policy"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lorado.edu/disabilityservices/students/temporary-medical-conditions" TargetMode="External"/><Relationship Id="rId5" Type="http://schemas.openxmlformats.org/officeDocument/2006/relationships/footnotes" Target="footnotes.xml"/><Relationship Id="rId15" Type="http://schemas.openxmlformats.org/officeDocument/2006/relationships/hyperlink" Target="http://www.colorado.edu/institutionalequity/" TargetMode="External"/><Relationship Id="rId10" Type="http://schemas.openxmlformats.org/officeDocument/2006/relationships/hyperlink" Target="mailto:dsinfo@colorado.edu"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colorado.edu/disabilityservices/students" TargetMode="External"/><Relationship Id="rId14" Type="http://schemas.openxmlformats.org/officeDocument/2006/relationships/hyperlink" Target="http://www.colorado.edu/osc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2062</Words>
  <Characters>12350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The University of Arizona</Company>
  <LinksUpToDate>false</LinksUpToDate>
  <CharactersWithSpaces>14384</CharactersWithSpaces>
  <SharedDoc>false</SharedDoc>
  <HLinks>
    <vt:vector size="66" baseType="variant">
      <vt:variant>
        <vt:i4>5832783</vt:i4>
      </vt:variant>
      <vt:variant>
        <vt:i4>30</vt:i4>
      </vt:variant>
      <vt:variant>
        <vt:i4>0</vt:i4>
      </vt:variant>
      <vt:variant>
        <vt:i4>5</vt:i4>
      </vt:variant>
      <vt:variant>
        <vt:lpwstr>http://www.colorado.edu/academics/honorcode/</vt:lpwstr>
      </vt:variant>
      <vt:variant>
        <vt:lpwstr/>
      </vt:variant>
      <vt:variant>
        <vt:i4>3801121</vt:i4>
      </vt:variant>
      <vt:variant>
        <vt:i4>27</vt:i4>
      </vt:variant>
      <vt:variant>
        <vt:i4>0</vt:i4>
      </vt:variant>
      <vt:variant>
        <vt:i4>5</vt:i4>
      </vt:variant>
      <vt:variant>
        <vt:lpwstr>http://www.colorado.edu/policies/honor.html</vt:lpwstr>
      </vt:variant>
      <vt:variant>
        <vt:lpwstr/>
      </vt:variant>
      <vt:variant>
        <vt:i4>3342369</vt:i4>
      </vt:variant>
      <vt:variant>
        <vt:i4>24</vt:i4>
      </vt:variant>
      <vt:variant>
        <vt:i4>0</vt:i4>
      </vt:variant>
      <vt:variant>
        <vt:i4>5</vt:i4>
      </vt:variant>
      <vt:variant>
        <vt:lpwstr>http://www.colorado.edu/odh</vt:lpwstr>
      </vt:variant>
      <vt:variant>
        <vt:lpwstr/>
      </vt:variant>
      <vt:variant>
        <vt:i4>18</vt:i4>
      </vt:variant>
      <vt:variant>
        <vt:i4>21</vt:i4>
      </vt:variant>
      <vt:variant>
        <vt:i4>0</vt:i4>
      </vt:variant>
      <vt:variant>
        <vt:i4>5</vt:i4>
      </vt:variant>
      <vt:variant>
        <vt:lpwstr>http://www.colorado.edu/policies/discrimination.html</vt:lpwstr>
      </vt:variant>
      <vt:variant>
        <vt:lpwstr/>
      </vt:variant>
      <vt:variant>
        <vt:i4>4128863</vt:i4>
      </vt:variant>
      <vt:variant>
        <vt:i4>18</vt:i4>
      </vt:variant>
      <vt:variant>
        <vt:i4>0</vt:i4>
      </vt:variant>
      <vt:variant>
        <vt:i4>5</vt:i4>
      </vt:variant>
      <vt:variant>
        <vt:lpwstr>http://www.colorado.edu/studentaffairs/judicialaffairs/code.html</vt:lpwstr>
      </vt:variant>
      <vt:variant>
        <vt:lpwstr>student_code</vt:lpwstr>
      </vt:variant>
      <vt:variant>
        <vt:i4>2097197</vt:i4>
      </vt:variant>
      <vt:variant>
        <vt:i4>15</vt:i4>
      </vt:variant>
      <vt:variant>
        <vt:i4>0</vt:i4>
      </vt:variant>
      <vt:variant>
        <vt:i4>5</vt:i4>
      </vt:variant>
      <vt:variant>
        <vt:lpwstr>http://www.colorado.edu/policies/classbehavior.html</vt:lpwstr>
      </vt:variant>
      <vt:variant>
        <vt:lpwstr/>
      </vt:variant>
      <vt:variant>
        <vt:i4>3276819</vt:i4>
      </vt:variant>
      <vt:variant>
        <vt:i4>12</vt:i4>
      </vt:variant>
      <vt:variant>
        <vt:i4>0</vt:i4>
      </vt:variant>
      <vt:variant>
        <vt:i4>5</vt:i4>
      </vt:variant>
      <vt:variant>
        <vt:lpwstr>http://www.colorado.edu/policies/fac_relig.html</vt:lpwstr>
      </vt:variant>
      <vt:variant>
        <vt:lpwstr/>
      </vt:variant>
      <vt:variant>
        <vt:i4>2556029</vt:i4>
      </vt:variant>
      <vt:variant>
        <vt:i4>9</vt:i4>
      </vt:variant>
      <vt:variant>
        <vt:i4>0</vt:i4>
      </vt:variant>
      <vt:variant>
        <vt:i4>5</vt:i4>
      </vt:variant>
      <vt:variant>
        <vt:lpwstr>www.Colorado.EDU/disabilityservices</vt:lpwstr>
      </vt:variant>
      <vt:variant>
        <vt:lpwstr/>
      </vt:variant>
      <vt:variant>
        <vt:i4>5111812</vt:i4>
      </vt:variant>
      <vt:variant>
        <vt:i4>6</vt:i4>
      </vt:variant>
      <vt:variant>
        <vt:i4>0</vt:i4>
      </vt:variant>
      <vt:variant>
        <vt:i4>5</vt:i4>
      </vt:variant>
      <vt:variant>
        <vt:lpwstr>http://leeds-faculty.colorado.edu/zender/</vt:lpwstr>
      </vt:variant>
      <vt:variant>
        <vt:lpwstr/>
      </vt:variant>
      <vt:variant>
        <vt:i4>5111812</vt:i4>
      </vt:variant>
      <vt:variant>
        <vt:i4>3</vt:i4>
      </vt:variant>
      <vt:variant>
        <vt:i4>0</vt:i4>
      </vt:variant>
      <vt:variant>
        <vt:i4>5</vt:i4>
      </vt:variant>
      <vt:variant>
        <vt:lpwstr>http://leeds-faculty.colorado.edu/zender/</vt:lpwstr>
      </vt:variant>
      <vt:variant>
        <vt:lpwstr/>
      </vt:variant>
      <vt:variant>
        <vt:i4>2818120</vt:i4>
      </vt:variant>
      <vt:variant>
        <vt:i4>0</vt:i4>
      </vt:variant>
      <vt:variant>
        <vt:i4>0</vt:i4>
      </vt:variant>
      <vt:variant>
        <vt:i4>5</vt:i4>
      </vt:variant>
      <vt:variant>
        <vt:lpwstr>mailto:jaime.zender@colorado.edu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Jaime Zender</dc:creator>
  <cp:lastModifiedBy>Jaime Zender</cp:lastModifiedBy>
  <cp:revision>2</cp:revision>
  <cp:lastPrinted>2004-09-08T21:42:00Z</cp:lastPrinted>
  <dcterms:created xsi:type="dcterms:W3CDTF">2017-10-10T22:42:00Z</dcterms:created>
  <dcterms:modified xsi:type="dcterms:W3CDTF">2017-10-10T22:42:00Z</dcterms:modified>
</cp:coreProperties>
</file>