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4B" w:rsidRDefault="0083584B" w:rsidP="00106068">
      <w:pPr>
        <w:jc w:val="center"/>
        <w:rPr>
          <w:rFonts w:ascii="Times New Roman" w:hAnsi="Times New Roman"/>
          <w:b/>
          <w:sz w:val="32"/>
          <w:szCs w:val="32"/>
        </w:rPr>
      </w:pPr>
      <w:r w:rsidRPr="00106068">
        <w:rPr>
          <w:rFonts w:ascii="Times New Roman" w:hAnsi="Times New Roman"/>
          <w:b/>
          <w:sz w:val="32"/>
          <w:szCs w:val="32"/>
        </w:rPr>
        <w:t>Concentric Tabu Search</w:t>
      </w:r>
    </w:p>
    <w:p w:rsidR="0083584B" w:rsidRPr="00C4370C" w:rsidRDefault="0083584B" w:rsidP="00106068">
      <w:pPr>
        <w:rPr>
          <w:rFonts w:ascii="Times New Roman" w:hAnsi="Times New Roman"/>
          <w:sz w:val="28"/>
          <w:szCs w:val="28"/>
        </w:rPr>
      </w:pPr>
      <w:r w:rsidRPr="00C4370C">
        <w:rPr>
          <w:rFonts w:ascii="Times New Roman" w:hAnsi="Times New Roman"/>
          <w:sz w:val="28"/>
          <w:szCs w:val="28"/>
        </w:rPr>
        <w:t>Zvi Drezner</w:t>
      </w:r>
    </w:p>
    <w:p w:rsidR="0083584B" w:rsidRDefault="0083584B" w:rsidP="00106068">
      <w:pPr>
        <w:rPr>
          <w:rFonts w:ascii="Times New Roman" w:hAnsi="Times New Roman"/>
          <w:sz w:val="24"/>
          <w:szCs w:val="24"/>
        </w:rPr>
      </w:pPr>
      <w:r>
        <w:rPr>
          <w:rFonts w:ascii="Times New Roman" w:hAnsi="Times New Roman"/>
          <w:sz w:val="24"/>
          <w:szCs w:val="24"/>
        </w:rPr>
        <w:t>Concentric tabu search (Drezner, 2002) was designed for the solution of the Quadratic Assignment Problem (QAP). The idea is to force the search to regions of the solution space which are “far” from the starting solution hoping to find a better local optimum. It can be adapted to any tabu search algorithm once a “distance” between two solutions is defined. For example, if a solution consists of a string of binary variables, the distance between two solutions is the number of variables with different values. The QAP seeks the best permutation of assigning facilities to sites. For the QAP, the distance is the number of facilities that are assigned to different sites (or the number of sites that are assigned different facilities).</w:t>
      </w:r>
    </w:p>
    <w:p w:rsidR="0083584B" w:rsidRDefault="0083584B" w:rsidP="00106068">
      <w:pPr>
        <w:rPr>
          <w:rFonts w:ascii="Times New Roman" w:hAnsi="Times New Roman"/>
          <w:sz w:val="24"/>
          <w:szCs w:val="24"/>
        </w:rPr>
      </w:pPr>
      <w:r>
        <w:rPr>
          <w:rFonts w:ascii="Times New Roman" w:hAnsi="Times New Roman"/>
          <w:sz w:val="24"/>
          <w:szCs w:val="24"/>
        </w:rPr>
        <w:t xml:space="preserve">The basic principle of the concentric tabu search is as follows: A solution called “the center solution” is the starting solution of the search. The neighborhood of each solution is defined in the same manner as in standard tabu search. The search is performed in “rings” around the center solution. Suppose that a solution at distance </w:t>
      </w:r>
      <w:r>
        <w:rPr>
          <w:rFonts w:ascii="Times New Roman" w:hAnsi="Times New Roman"/>
          <w:i/>
          <w:sz w:val="24"/>
          <w:szCs w:val="24"/>
        </w:rPr>
        <w:t>D</w:t>
      </w:r>
      <w:r>
        <w:rPr>
          <w:rFonts w:ascii="Times New Roman" w:hAnsi="Times New Roman"/>
          <w:sz w:val="24"/>
          <w:szCs w:val="24"/>
        </w:rPr>
        <w:t xml:space="preserve"> from the center solution is part of the current iteration. All solutions in the neighborhood which are </w:t>
      </w:r>
      <w:r>
        <w:rPr>
          <w:rFonts w:ascii="Times New Roman" w:hAnsi="Times New Roman"/>
          <w:i/>
          <w:sz w:val="24"/>
          <w:szCs w:val="24"/>
        </w:rPr>
        <w:t>not</w:t>
      </w:r>
      <w:r>
        <w:rPr>
          <w:rFonts w:ascii="Times New Roman" w:hAnsi="Times New Roman"/>
          <w:sz w:val="24"/>
          <w:szCs w:val="24"/>
        </w:rPr>
        <w:t xml:space="preserve"> farther than </w:t>
      </w:r>
      <w:r>
        <w:rPr>
          <w:rFonts w:ascii="Times New Roman" w:hAnsi="Times New Roman"/>
          <w:i/>
          <w:sz w:val="24"/>
          <w:szCs w:val="24"/>
        </w:rPr>
        <w:t>D</w:t>
      </w:r>
      <w:r>
        <w:rPr>
          <w:rFonts w:ascii="Times New Roman" w:hAnsi="Times New Roman"/>
          <w:sz w:val="24"/>
          <w:szCs w:val="24"/>
        </w:rPr>
        <w:t xml:space="preserve"> are in the tabu list (there is no tabu tenure). If a solution better than the best found solution is encountered, it replaces the center solution and the search is restarted from that solution. Otherwise, the search proceeds to evaluate solutions that are farther and farther away from the center solution. For any problem there is a maximum possible distance, and once this distance is reached, the algorithm terminates.</w:t>
      </w:r>
    </w:p>
    <w:p w:rsidR="0083584B" w:rsidRDefault="0083584B" w:rsidP="00106068">
      <w:pPr>
        <w:rPr>
          <w:rFonts w:ascii="Times New Roman" w:hAnsi="Times New Roman"/>
          <w:sz w:val="24"/>
          <w:szCs w:val="24"/>
        </w:rPr>
      </w:pPr>
      <w:r>
        <w:rPr>
          <w:rFonts w:ascii="Times New Roman" w:hAnsi="Times New Roman"/>
          <w:sz w:val="24"/>
          <w:szCs w:val="24"/>
        </w:rPr>
        <w:t>Concentric Tabu Search fits into the general framework of tabu search first introduced by Glover (1977) as the strategic oscillation, or oscillating assignment, approach. See also chapter 10.5 in Glover and Laguna (1997). This approach evolved to multi-neighborhood setting in Glover (1996) and to the variable neighborhood search (</w:t>
      </w:r>
      <w:r w:rsidRPr="00074659">
        <w:rPr>
          <w:rFonts w:ascii="Times New Roman" w:hAnsi="Times New Roman"/>
          <w:sz w:val="24"/>
          <w:szCs w:val="24"/>
        </w:rPr>
        <w:t>Hansen</w:t>
      </w:r>
      <w:r>
        <w:rPr>
          <w:rFonts w:ascii="Times New Roman" w:hAnsi="Times New Roman"/>
          <w:sz w:val="24"/>
          <w:szCs w:val="24"/>
        </w:rPr>
        <w:t xml:space="preserve"> and </w:t>
      </w:r>
      <w:r w:rsidRPr="00074659">
        <w:rPr>
          <w:rFonts w:ascii="Times New Roman" w:hAnsi="Times New Roman"/>
          <w:sz w:val="24"/>
          <w:szCs w:val="24"/>
        </w:rPr>
        <w:t xml:space="preserve"> Mladenovi</w:t>
      </w:r>
      <w:r>
        <w:rPr>
          <w:rFonts w:ascii="Times New Roman" w:hAnsi="Times New Roman"/>
          <w:sz w:val="24"/>
          <w:szCs w:val="24"/>
        </w:rPr>
        <w:t>c, 2001).</w:t>
      </w:r>
    </w:p>
    <w:p w:rsidR="0083584B" w:rsidRPr="00F05A5C" w:rsidRDefault="0083584B" w:rsidP="00106068">
      <w:pPr>
        <w:rPr>
          <w:rFonts w:ascii="Times New Roman" w:hAnsi="Times New Roman"/>
          <w:sz w:val="24"/>
          <w:szCs w:val="24"/>
        </w:rPr>
      </w:pPr>
      <w:r>
        <w:rPr>
          <w:rFonts w:ascii="Times New Roman" w:hAnsi="Times New Roman"/>
          <w:sz w:val="24"/>
          <w:szCs w:val="24"/>
        </w:rPr>
        <w:t xml:space="preserve">In the specific case of the QAP, the neighborhood consists of all possible exchanges between two facilities. Suppose the iteration is at a solution which is at distance </w:t>
      </w:r>
      <w:r w:rsidRPr="00E451C2">
        <w:rPr>
          <w:rFonts w:ascii="Times New Roman" w:hAnsi="Times New Roman"/>
          <w:i/>
          <w:sz w:val="24"/>
          <w:szCs w:val="24"/>
        </w:rPr>
        <w:t>D</w:t>
      </w:r>
      <w:r>
        <w:rPr>
          <w:rFonts w:ascii="Times New Roman" w:hAnsi="Times New Roman"/>
          <w:sz w:val="24"/>
          <w:szCs w:val="24"/>
        </w:rPr>
        <w:t xml:space="preserve"> from the center solution. The distance between a solution in the neighborhood and the center solution can only be </w:t>
      </w:r>
      <w:r>
        <w:rPr>
          <w:rFonts w:ascii="Times New Roman" w:hAnsi="Times New Roman"/>
          <w:i/>
          <w:sz w:val="24"/>
          <w:szCs w:val="24"/>
        </w:rPr>
        <w:t>D</w:t>
      </w:r>
      <w:r>
        <w:rPr>
          <w:rFonts w:ascii="Times New Roman" w:hAnsi="Times New Roman"/>
          <w:sz w:val="24"/>
          <w:szCs w:val="24"/>
        </w:rPr>
        <w:t xml:space="preserve">-2, </w:t>
      </w:r>
      <w:r>
        <w:rPr>
          <w:rFonts w:ascii="Times New Roman" w:hAnsi="Times New Roman"/>
          <w:i/>
          <w:sz w:val="24"/>
          <w:szCs w:val="24"/>
        </w:rPr>
        <w:t>D</w:t>
      </w:r>
      <w:r>
        <w:rPr>
          <w:rFonts w:ascii="Times New Roman" w:hAnsi="Times New Roman"/>
          <w:sz w:val="24"/>
          <w:szCs w:val="24"/>
        </w:rPr>
        <w:t xml:space="preserve">-1, </w:t>
      </w:r>
      <w:r>
        <w:rPr>
          <w:rFonts w:ascii="Times New Roman" w:hAnsi="Times New Roman"/>
          <w:i/>
          <w:sz w:val="24"/>
          <w:szCs w:val="24"/>
        </w:rPr>
        <w:t>D</w:t>
      </w:r>
      <w:r>
        <w:rPr>
          <w:rFonts w:ascii="Times New Roman" w:hAnsi="Times New Roman"/>
          <w:sz w:val="24"/>
          <w:szCs w:val="24"/>
        </w:rPr>
        <w:t xml:space="preserve">, </w:t>
      </w:r>
      <w:r>
        <w:rPr>
          <w:rFonts w:ascii="Times New Roman" w:hAnsi="Times New Roman"/>
          <w:i/>
          <w:sz w:val="24"/>
          <w:szCs w:val="24"/>
        </w:rPr>
        <w:t>D</w:t>
      </w:r>
      <w:r>
        <w:rPr>
          <w:rFonts w:ascii="Times New Roman" w:hAnsi="Times New Roman"/>
          <w:sz w:val="24"/>
          <w:szCs w:val="24"/>
        </w:rPr>
        <w:t xml:space="preserve">+1, </w:t>
      </w:r>
      <w:r>
        <w:rPr>
          <w:rFonts w:ascii="Times New Roman" w:hAnsi="Times New Roman"/>
          <w:i/>
          <w:sz w:val="24"/>
          <w:szCs w:val="24"/>
        </w:rPr>
        <w:t>D</w:t>
      </w:r>
      <w:r>
        <w:rPr>
          <w:rFonts w:ascii="Times New Roman" w:hAnsi="Times New Roman"/>
          <w:sz w:val="24"/>
          <w:szCs w:val="24"/>
        </w:rPr>
        <w:t xml:space="preserve">+2 because only two facilities are located at different sites. Solutions whose distance is </w:t>
      </w:r>
      <w:r>
        <w:rPr>
          <w:rFonts w:ascii="Times New Roman" w:hAnsi="Times New Roman"/>
          <w:i/>
          <w:sz w:val="24"/>
          <w:szCs w:val="24"/>
        </w:rPr>
        <w:t>D</w:t>
      </w:r>
      <w:r>
        <w:rPr>
          <w:rFonts w:ascii="Times New Roman" w:hAnsi="Times New Roman"/>
          <w:sz w:val="24"/>
          <w:szCs w:val="24"/>
        </w:rPr>
        <w:t xml:space="preserve">-2, </w:t>
      </w:r>
      <w:r>
        <w:rPr>
          <w:rFonts w:ascii="Times New Roman" w:hAnsi="Times New Roman"/>
          <w:i/>
          <w:sz w:val="24"/>
          <w:szCs w:val="24"/>
        </w:rPr>
        <w:t>D</w:t>
      </w:r>
      <w:r>
        <w:rPr>
          <w:rFonts w:ascii="Times New Roman" w:hAnsi="Times New Roman"/>
          <w:sz w:val="24"/>
          <w:szCs w:val="24"/>
        </w:rPr>
        <w:t xml:space="preserve">-1 or </w:t>
      </w:r>
      <w:r>
        <w:rPr>
          <w:rFonts w:ascii="Times New Roman" w:hAnsi="Times New Roman"/>
          <w:i/>
          <w:sz w:val="24"/>
          <w:szCs w:val="24"/>
        </w:rPr>
        <w:t>D</w:t>
      </w:r>
      <w:r>
        <w:rPr>
          <w:rFonts w:ascii="Times New Roman" w:hAnsi="Times New Roman"/>
          <w:sz w:val="24"/>
          <w:szCs w:val="24"/>
        </w:rPr>
        <w:t xml:space="preserve"> are tabu. We maintain the best </w:t>
      </w:r>
      <w:r w:rsidRPr="00F05A5C">
        <w:rPr>
          <w:rFonts w:ascii="Times New Roman" w:hAnsi="Times New Roman"/>
          <w:i/>
          <w:sz w:val="24"/>
          <w:szCs w:val="24"/>
        </w:rPr>
        <w:t>K</w:t>
      </w:r>
      <w:r>
        <w:rPr>
          <w:rFonts w:ascii="Times New Roman" w:hAnsi="Times New Roman"/>
          <w:sz w:val="24"/>
          <w:szCs w:val="24"/>
        </w:rPr>
        <w:t xml:space="preserve"> </w:t>
      </w:r>
      <w:r w:rsidRPr="00F05A5C">
        <w:rPr>
          <w:rFonts w:ascii="Times New Roman" w:hAnsi="Times New Roman"/>
          <w:sz w:val="24"/>
          <w:szCs w:val="24"/>
        </w:rPr>
        <w:t>solution</w:t>
      </w:r>
      <w:r>
        <w:rPr>
          <w:rFonts w:ascii="Times New Roman" w:hAnsi="Times New Roman"/>
          <w:sz w:val="24"/>
          <w:szCs w:val="24"/>
        </w:rPr>
        <w:t>s (</w:t>
      </w:r>
      <w:r w:rsidRPr="00C53D9C">
        <w:rPr>
          <w:rFonts w:ascii="Times New Roman" w:hAnsi="Times New Roman"/>
          <w:i/>
          <w:sz w:val="24"/>
          <w:szCs w:val="24"/>
        </w:rPr>
        <w:t>K</w:t>
      </w:r>
      <w:r>
        <w:rPr>
          <w:rFonts w:ascii="Times New Roman" w:hAnsi="Times New Roman"/>
          <w:sz w:val="24"/>
          <w:szCs w:val="24"/>
        </w:rPr>
        <w:t xml:space="preserve"> is a parameter of the search) </w:t>
      </w:r>
      <w:r w:rsidRPr="00C53D9C">
        <w:rPr>
          <w:rFonts w:ascii="Times New Roman" w:hAnsi="Times New Roman"/>
          <w:sz w:val="24"/>
          <w:szCs w:val="24"/>
        </w:rPr>
        <w:t>found</w:t>
      </w:r>
      <w:r>
        <w:rPr>
          <w:rFonts w:ascii="Times New Roman" w:hAnsi="Times New Roman"/>
          <w:sz w:val="24"/>
          <w:szCs w:val="24"/>
        </w:rPr>
        <w:t xml:space="preserve"> for every </w:t>
      </w:r>
      <w:r>
        <w:rPr>
          <w:rFonts w:ascii="Times New Roman" w:hAnsi="Times New Roman"/>
          <w:i/>
          <w:sz w:val="24"/>
          <w:szCs w:val="24"/>
        </w:rPr>
        <w:t>D</w:t>
      </w:r>
      <w:r>
        <w:rPr>
          <w:rFonts w:ascii="Times New Roman" w:hAnsi="Times New Roman"/>
          <w:sz w:val="24"/>
          <w:szCs w:val="24"/>
        </w:rPr>
        <w:t xml:space="preserve"> and once the neighborhoods of the </w:t>
      </w:r>
      <w:r w:rsidRPr="007862A5">
        <w:rPr>
          <w:rFonts w:ascii="Times New Roman" w:hAnsi="Times New Roman"/>
          <w:i/>
          <w:sz w:val="24"/>
          <w:szCs w:val="24"/>
        </w:rPr>
        <w:t>K</w:t>
      </w:r>
      <w:r>
        <w:rPr>
          <w:rFonts w:ascii="Times New Roman" w:hAnsi="Times New Roman"/>
          <w:sz w:val="24"/>
          <w:szCs w:val="24"/>
        </w:rPr>
        <w:t xml:space="preserve"> </w:t>
      </w:r>
      <w:r w:rsidRPr="007862A5">
        <w:rPr>
          <w:rFonts w:ascii="Times New Roman" w:hAnsi="Times New Roman"/>
          <w:sz w:val="24"/>
          <w:szCs w:val="24"/>
        </w:rPr>
        <w:t>solution</w:t>
      </w:r>
      <w:r>
        <w:rPr>
          <w:rFonts w:ascii="Times New Roman" w:hAnsi="Times New Roman"/>
          <w:sz w:val="24"/>
          <w:szCs w:val="24"/>
        </w:rPr>
        <w:t xml:space="preserve">s at distance </w:t>
      </w:r>
      <w:r>
        <w:rPr>
          <w:rFonts w:ascii="Times New Roman" w:hAnsi="Times New Roman"/>
          <w:i/>
          <w:sz w:val="24"/>
          <w:szCs w:val="24"/>
        </w:rPr>
        <w:t>D</w:t>
      </w:r>
      <w:r>
        <w:rPr>
          <w:rFonts w:ascii="Times New Roman" w:hAnsi="Times New Roman"/>
          <w:sz w:val="24"/>
          <w:szCs w:val="24"/>
        </w:rPr>
        <w:t xml:space="preserve"> are evaluated and no solution better than the best found solution is observed, the neighborhoods of the best </w:t>
      </w:r>
      <w:r w:rsidRPr="007862A5">
        <w:rPr>
          <w:rFonts w:ascii="Times New Roman" w:hAnsi="Times New Roman"/>
          <w:i/>
          <w:sz w:val="24"/>
          <w:szCs w:val="24"/>
        </w:rPr>
        <w:t>K</w:t>
      </w:r>
      <w:r>
        <w:rPr>
          <w:rFonts w:ascii="Times New Roman" w:hAnsi="Times New Roman"/>
          <w:sz w:val="24"/>
          <w:szCs w:val="24"/>
        </w:rPr>
        <w:t xml:space="preserve"> </w:t>
      </w:r>
      <w:r w:rsidRPr="00F05A5C">
        <w:rPr>
          <w:rFonts w:ascii="Times New Roman" w:hAnsi="Times New Roman"/>
          <w:sz w:val="24"/>
          <w:szCs w:val="24"/>
        </w:rPr>
        <w:t>solution</w:t>
      </w:r>
      <w:r>
        <w:rPr>
          <w:rFonts w:ascii="Times New Roman" w:hAnsi="Times New Roman"/>
          <w:sz w:val="24"/>
          <w:szCs w:val="24"/>
        </w:rPr>
        <w:t xml:space="preserve">s at a distance </w:t>
      </w:r>
      <w:r>
        <w:rPr>
          <w:rFonts w:ascii="Times New Roman" w:hAnsi="Times New Roman"/>
          <w:i/>
          <w:sz w:val="24"/>
          <w:szCs w:val="24"/>
        </w:rPr>
        <w:t>D</w:t>
      </w:r>
      <w:r>
        <w:rPr>
          <w:rFonts w:ascii="Times New Roman" w:hAnsi="Times New Roman"/>
          <w:sz w:val="24"/>
          <w:szCs w:val="24"/>
        </w:rPr>
        <w:t>+1 are evaluated, and so on</w:t>
      </w:r>
      <w:r w:rsidRPr="00F05A5C">
        <w:rPr>
          <w:rFonts w:ascii="Times New Roman" w:hAnsi="Times New Roman"/>
          <w:szCs w:val="24"/>
        </w:rPr>
        <w:t xml:space="preserve">. </w:t>
      </w:r>
    </w:p>
    <w:p w:rsidR="0083584B" w:rsidRDefault="0083584B" w:rsidP="00106068">
      <w:pPr>
        <w:rPr>
          <w:rFonts w:ascii="Times New Roman" w:hAnsi="Times New Roman"/>
          <w:sz w:val="24"/>
          <w:szCs w:val="24"/>
        </w:rPr>
      </w:pPr>
      <w:r>
        <w:rPr>
          <w:rFonts w:ascii="Times New Roman" w:hAnsi="Times New Roman"/>
          <w:sz w:val="24"/>
          <w:szCs w:val="24"/>
        </w:rPr>
        <w:t xml:space="preserve">The concentric tabu search is used as an improvement algorithm in a hybrid genetic algorithm (Drezner, 2003). Many extensions were also proposed. In Drezner (2005), two different tabu rules are defined. In the “ring moves” all solutions at distance </w:t>
      </w:r>
      <w:r>
        <w:rPr>
          <w:rFonts w:ascii="Times New Roman" w:hAnsi="Times New Roman"/>
          <w:i/>
          <w:sz w:val="24"/>
          <w:szCs w:val="24"/>
        </w:rPr>
        <w:t>D</w:t>
      </w:r>
      <w:r>
        <w:rPr>
          <w:rFonts w:ascii="Times New Roman" w:hAnsi="Times New Roman"/>
          <w:sz w:val="24"/>
          <w:szCs w:val="24"/>
        </w:rPr>
        <w:t xml:space="preserve"> are also compared with the </w:t>
      </w:r>
      <w:r>
        <w:rPr>
          <w:rFonts w:ascii="Times New Roman" w:hAnsi="Times New Roman"/>
          <w:i/>
          <w:sz w:val="24"/>
          <w:szCs w:val="24"/>
        </w:rPr>
        <w:t>K</w:t>
      </w:r>
      <w:r>
        <w:rPr>
          <w:rFonts w:ascii="Times New Roman" w:hAnsi="Times New Roman"/>
          <w:sz w:val="24"/>
          <w:szCs w:val="24"/>
        </w:rPr>
        <w:t xml:space="preserve"> solutions (at distance </w:t>
      </w:r>
      <w:r>
        <w:rPr>
          <w:rFonts w:ascii="Times New Roman" w:hAnsi="Times New Roman"/>
          <w:i/>
          <w:sz w:val="24"/>
          <w:szCs w:val="24"/>
        </w:rPr>
        <w:t>D</w:t>
      </w:r>
      <w:r>
        <w:rPr>
          <w:rFonts w:ascii="Times New Roman" w:hAnsi="Times New Roman"/>
          <w:sz w:val="24"/>
          <w:szCs w:val="24"/>
        </w:rPr>
        <w:t xml:space="preserve">) and if a better solution at distance </w:t>
      </w:r>
      <w:r>
        <w:rPr>
          <w:rFonts w:ascii="Times New Roman" w:hAnsi="Times New Roman"/>
          <w:i/>
          <w:sz w:val="24"/>
          <w:szCs w:val="24"/>
        </w:rPr>
        <w:t>D</w:t>
      </w:r>
      <w:r>
        <w:rPr>
          <w:rFonts w:ascii="Times New Roman" w:hAnsi="Times New Roman"/>
          <w:sz w:val="24"/>
          <w:szCs w:val="24"/>
        </w:rPr>
        <w:t xml:space="preserve"> is found, the neighborhood of the improved solution is evaluated. Otherwise, the search moves to the best </w:t>
      </w:r>
      <w:r w:rsidRPr="007862A5">
        <w:rPr>
          <w:rFonts w:ascii="Times New Roman" w:hAnsi="Times New Roman"/>
          <w:i/>
          <w:sz w:val="24"/>
          <w:szCs w:val="24"/>
        </w:rPr>
        <w:t>K</w:t>
      </w:r>
      <w:r>
        <w:rPr>
          <w:rFonts w:ascii="Times New Roman" w:hAnsi="Times New Roman"/>
          <w:sz w:val="24"/>
          <w:szCs w:val="24"/>
        </w:rPr>
        <w:t xml:space="preserve"> solutions at distance  </w:t>
      </w:r>
      <w:r>
        <w:rPr>
          <w:rFonts w:ascii="Times New Roman" w:hAnsi="Times New Roman"/>
          <w:i/>
          <w:sz w:val="24"/>
          <w:szCs w:val="24"/>
        </w:rPr>
        <w:t>D</w:t>
      </w:r>
      <w:r>
        <w:rPr>
          <w:rFonts w:ascii="Times New Roman" w:hAnsi="Times New Roman"/>
          <w:sz w:val="24"/>
          <w:szCs w:val="24"/>
        </w:rPr>
        <w:t xml:space="preserve">+1. In the “all moves” rule the search is allowed to proceed to a lower distance solution under certain conditions. For details see Drezner (2005). In Drezner (2005) the concept of “levels” </w:t>
      </w:r>
      <w:r>
        <w:rPr>
          <w:rFonts w:ascii="Times New Roman" w:hAnsi="Times New Roman"/>
          <w:i/>
          <w:sz w:val="24"/>
          <w:szCs w:val="24"/>
        </w:rPr>
        <w:t>L</w:t>
      </w:r>
      <w:r>
        <w:rPr>
          <w:rFonts w:ascii="Times New Roman" w:hAnsi="Times New Roman"/>
          <w:sz w:val="24"/>
          <w:szCs w:val="24"/>
        </w:rPr>
        <w:t xml:space="preserve"> is defined. If the search fails to find an improved solution while scanning all rings, the best solution at the maximum distance (a different rule can be applied) becomes the center solution. The search is repeated </w:t>
      </w:r>
      <w:r>
        <w:rPr>
          <w:rFonts w:ascii="Times New Roman" w:hAnsi="Times New Roman"/>
          <w:i/>
          <w:sz w:val="24"/>
          <w:szCs w:val="24"/>
        </w:rPr>
        <w:t>L</w:t>
      </w:r>
      <w:r>
        <w:rPr>
          <w:rFonts w:ascii="Times New Roman" w:hAnsi="Times New Roman"/>
          <w:sz w:val="24"/>
          <w:szCs w:val="24"/>
        </w:rPr>
        <w:t xml:space="preserve"> times before terminating the algorithm unless a solution which is better than the best found solution is encountered.</w:t>
      </w:r>
    </w:p>
    <w:p w:rsidR="0083584B" w:rsidRDefault="0083584B" w:rsidP="00106068">
      <w:pPr>
        <w:rPr>
          <w:rFonts w:ascii="Times New Roman" w:hAnsi="Times New Roman"/>
          <w:sz w:val="24"/>
          <w:szCs w:val="24"/>
        </w:rPr>
      </w:pPr>
      <w:r>
        <w:rPr>
          <w:rFonts w:ascii="Times New Roman" w:hAnsi="Times New Roman"/>
          <w:sz w:val="24"/>
          <w:szCs w:val="24"/>
        </w:rPr>
        <w:t>The best results for the QAP employing a hybrid genetic algorithm with various versions of concentric tabu or other tabu searches, such as robust tabu (Taillard, 1991), are reported in Drezner (2008a) and in the book chapter by Drezner (2008b) which is available on line for free. The book chapter by Drezner (2008b) also describes various programming “tricks” that enhance the performance of tabu algorithms. One such issue, which arises in every tabu search approach, is breaking ties between equally valued solutions. When several solutions competing for the “best one” for the next iteration exist, one of them is randomly selected by a trick described in Drezner (2010).</w:t>
      </w:r>
    </w:p>
    <w:p w:rsidR="0083584B" w:rsidRPr="00122FE7" w:rsidRDefault="0083584B" w:rsidP="00106068">
      <w:pPr>
        <w:rPr>
          <w:rFonts w:ascii="Times New Roman" w:hAnsi="Times New Roman"/>
          <w:b/>
          <w:sz w:val="24"/>
          <w:szCs w:val="24"/>
        </w:rPr>
      </w:pPr>
      <w:r w:rsidRPr="00122FE7">
        <w:rPr>
          <w:rFonts w:ascii="Times New Roman" w:hAnsi="Times New Roman"/>
          <w:b/>
          <w:sz w:val="24"/>
          <w:szCs w:val="24"/>
        </w:rPr>
        <w:t>References</w:t>
      </w:r>
    </w:p>
    <w:p w:rsidR="0083584B" w:rsidRPr="00300041" w:rsidRDefault="0083584B" w:rsidP="004A387B">
      <w:pPr>
        <w:pStyle w:val="PlainText"/>
        <w:spacing w:after="240"/>
        <w:rPr>
          <w:rFonts w:ascii="Times New Roman" w:hAnsi="Times New Roman"/>
          <w:sz w:val="24"/>
        </w:rPr>
      </w:pPr>
      <w:r w:rsidRPr="00300041">
        <w:rPr>
          <w:rFonts w:ascii="Times New Roman" w:hAnsi="Times New Roman"/>
          <w:sz w:val="24"/>
        </w:rPr>
        <w:t xml:space="preserve">Drezner Z. (2002) “A New heuristic for the Quadratic Assignment Problem,” </w:t>
      </w:r>
      <w:r w:rsidRPr="00300041">
        <w:rPr>
          <w:rFonts w:ascii="Times New Roman" w:hAnsi="Times New Roman"/>
          <w:i/>
          <w:sz w:val="24"/>
        </w:rPr>
        <w:t>Journal of Applied Mathematics and Decision Sciences</w:t>
      </w:r>
      <w:r w:rsidRPr="00300041">
        <w:rPr>
          <w:rFonts w:ascii="Times New Roman" w:hAnsi="Times New Roman"/>
          <w:sz w:val="24"/>
        </w:rPr>
        <w:t>, 6, 163-173.</w:t>
      </w:r>
    </w:p>
    <w:p w:rsidR="0083584B" w:rsidRPr="00300041" w:rsidRDefault="0083584B" w:rsidP="004A387B">
      <w:pPr>
        <w:pStyle w:val="PlainText"/>
        <w:spacing w:after="240"/>
        <w:rPr>
          <w:rFonts w:ascii="Times New Roman" w:hAnsi="Times New Roman"/>
          <w:sz w:val="24"/>
        </w:rPr>
      </w:pPr>
      <w:r w:rsidRPr="00300041">
        <w:rPr>
          <w:rFonts w:ascii="Times New Roman" w:hAnsi="Times New Roman"/>
          <w:sz w:val="24"/>
        </w:rPr>
        <w:t xml:space="preserve">Drezner Z. (2003) "A New Genetic Algorithm for the Quadratic Assignment Problem," </w:t>
      </w:r>
      <w:r w:rsidRPr="00300041">
        <w:rPr>
          <w:rFonts w:ascii="Times New Roman" w:hAnsi="Times New Roman"/>
          <w:i/>
          <w:iCs/>
          <w:sz w:val="24"/>
        </w:rPr>
        <w:t>INFORMS Journal of Computing</w:t>
      </w:r>
      <w:r w:rsidRPr="00300041">
        <w:rPr>
          <w:rFonts w:ascii="Times New Roman" w:hAnsi="Times New Roman"/>
          <w:sz w:val="24"/>
        </w:rPr>
        <w:t>, 15, 320-330.</w:t>
      </w:r>
    </w:p>
    <w:p w:rsidR="0083584B" w:rsidRDefault="0083584B" w:rsidP="001C1FC1">
      <w:pPr>
        <w:spacing w:after="240"/>
        <w:rPr>
          <w:rFonts w:ascii="Times New Roman" w:eastAsia="MS Mincho" w:hAnsi="Times New Roman"/>
          <w:sz w:val="24"/>
          <w:szCs w:val="24"/>
        </w:rPr>
      </w:pPr>
      <w:r w:rsidRPr="004A387B">
        <w:rPr>
          <w:rFonts w:ascii="Times New Roman" w:hAnsi="Times New Roman"/>
          <w:sz w:val="24"/>
          <w:szCs w:val="24"/>
        </w:rPr>
        <w:t>Drezner Z. (2005) "Extended Concentric Tabu for the Quadratic Assignment Problem,"</w:t>
      </w:r>
      <w:r w:rsidRPr="004A387B">
        <w:rPr>
          <w:rFonts w:ascii="Times New Roman" w:hAnsi="Times New Roman"/>
          <w:i/>
          <w:sz w:val="24"/>
          <w:szCs w:val="24"/>
        </w:rPr>
        <w:t xml:space="preserve"> European </w:t>
      </w:r>
      <w:r w:rsidRPr="004A387B">
        <w:rPr>
          <w:rFonts w:ascii="Times New Roman" w:eastAsia="MS Mincho" w:hAnsi="Times New Roman"/>
          <w:i/>
          <w:iCs/>
          <w:sz w:val="24"/>
          <w:szCs w:val="24"/>
        </w:rPr>
        <w:t>Journal of Operational Research</w:t>
      </w:r>
      <w:r w:rsidRPr="004A387B">
        <w:rPr>
          <w:rFonts w:ascii="Times New Roman" w:eastAsia="MS Mincho" w:hAnsi="Times New Roman"/>
          <w:sz w:val="24"/>
          <w:szCs w:val="24"/>
        </w:rPr>
        <w:t>, 160, 416-422.</w:t>
      </w:r>
    </w:p>
    <w:p w:rsidR="0083584B" w:rsidRPr="004A387B" w:rsidRDefault="0083584B" w:rsidP="001C1FC1">
      <w:pPr>
        <w:spacing w:after="240"/>
        <w:rPr>
          <w:rFonts w:ascii="Times New Roman" w:hAnsi="Times New Roman"/>
          <w:iCs/>
          <w:szCs w:val="24"/>
        </w:rPr>
      </w:pPr>
      <w:r w:rsidRPr="004A387B">
        <w:rPr>
          <w:rFonts w:ascii="Times New Roman" w:hAnsi="Times New Roman"/>
          <w:iCs/>
          <w:szCs w:val="24"/>
        </w:rPr>
        <w:t>Drezner Z. (2008a) “</w:t>
      </w:r>
      <w:r w:rsidRPr="004A387B">
        <w:rPr>
          <w:rFonts w:ascii="Times New Roman" w:hAnsi="Times New Roman"/>
          <w:color w:val="000000"/>
        </w:rPr>
        <w:t xml:space="preserve">Extensive Experiments with Hybrid Genetic Algorithms for the Solution of the Quadratic Assignment Problem,” </w:t>
      </w:r>
      <w:r w:rsidRPr="004A387B">
        <w:rPr>
          <w:rFonts w:ascii="Times New Roman" w:hAnsi="Times New Roman"/>
          <w:i/>
          <w:iCs/>
          <w:color w:val="000000"/>
        </w:rPr>
        <w:t>Computers and Operations Research</w:t>
      </w:r>
      <w:r w:rsidRPr="004A387B">
        <w:rPr>
          <w:rFonts w:ascii="Times New Roman" w:hAnsi="Times New Roman"/>
          <w:color w:val="000000"/>
        </w:rPr>
        <w:t>, 35, 717-736.</w:t>
      </w:r>
    </w:p>
    <w:p w:rsidR="0083584B" w:rsidRPr="004A387B" w:rsidRDefault="0083584B" w:rsidP="004A387B">
      <w:pPr>
        <w:widowControl w:val="0"/>
        <w:spacing w:after="240" w:line="240" w:lineRule="auto"/>
        <w:rPr>
          <w:rFonts w:ascii="Times New Roman" w:hAnsi="Times New Roman"/>
        </w:rPr>
      </w:pPr>
      <w:r w:rsidRPr="004A387B">
        <w:rPr>
          <w:rFonts w:ascii="Times New Roman" w:hAnsi="Times New Roman"/>
        </w:rPr>
        <w:t>Drezner Z. (2008b) “</w:t>
      </w:r>
      <w:r w:rsidRPr="004A387B">
        <w:rPr>
          <w:rFonts w:ascii="Times New Roman" w:hAnsi="Times New Roman"/>
          <w:szCs w:val="24"/>
        </w:rPr>
        <w:t xml:space="preserve">Tabu Search and Hybrid Genetic Algorithms for Quadratic Assignment Problems” in W. Jaziri (ed.) </w:t>
      </w:r>
      <w:r w:rsidRPr="004A387B">
        <w:rPr>
          <w:rFonts w:ascii="Times New Roman" w:hAnsi="Times New Roman"/>
          <w:i/>
        </w:rPr>
        <w:t>Local Search Techniques: Focus on Tabu Search</w:t>
      </w:r>
      <w:r w:rsidRPr="004A387B">
        <w:rPr>
          <w:rFonts w:ascii="Times New Roman" w:hAnsi="Times New Roman"/>
        </w:rPr>
        <w:t xml:space="preserve">, IN-TECH Publishing, Chapter 5, 89-108.  </w:t>
      </w:r>
      <w:r w:rsidRPr="004A387B">
        <w:rPr>
          <w:sz w:val="24"/>
          <w:szCs w:val="24"/>
        </w:rPr>
        <w:t xml:space="preserve">Available at </w:t>
      </w:r>
      <w:hyperlink r:id="rId5" w:history="1">
        <w:r w:rsidRPr="004A387B">
          <w:rPr>
            <w:rStyle w:val="Hyperlink"/>
            <w:sz w:val="24"/>
            <w:szCs w:val="24"/>
          </w:rPr>
          <w:t>http://sciyo.com/articles/show/title/tabu_search_and_hybrid_genetic_algorithms_for_quadratic_assignment_problems</w:t>
        </w:r>
      </w:hyperlink>
    </w:p>
    <w:p w:rsidR="0083584B" w:rsidRPr="00404735" w:rsidRDefault="0083584B" w:rsidP="004A387B">
      <w:pPr>
        <w:pStyle w:val="BodyText2"/>
        <w:spacing w:before="0" w:after="240" w:line="240" w:lineRule="auto"/>
        <w:jc w:val="both"/>
        <w:rPr>
          <w:iCs/>
          <w:szCs w:val="24"/>
        </w:rPr>
      </w:pPr>
      <w:r w:rsidRPr="00404735">
        <w:rPr>
          <w:iCs/>
          <w:szCs w:val="24"/>
        </w:rPr>
        <w:t xml:space="preserve">Drezner Z. (2010) “Random Selection from a Stream of Events,” </w:t>
      </w:r>
      <w:r w:rsidRPr="00404735">
        <w:rPr>
          <w:i/>
          <w:iCs/>
          <w:szCs w:val="24"/>
        </w:rPr>
        <w:t>Communications of the ACM</w:t>
      </w:r>
      <w:r w:rsidRPr="00404735">
        <w:rPr>
          <w:iCs/>
          <w:szCs w:val="24"/>
        </w:rPr>
        <w:t>, 53, 158-159.</w:t>
      </w:r>
    </w:p>
    <w:p w:rsidR="0083584B" w:rsidRPr="00404735" w:rsidRDefault="0083584B" w:rsidP="00404735">
      <w:pPr>
        <w:outlineLvl w:val="3"/>
        <w:rPr>
          <w:rFonts w:ascii="Times New Roman" w:hAnsi="Times New Roman"/>
          <w:sz w:val="24"/>
          <w:szCs w:val="24"/>
        </w:rPr>
      </w:pPr>
      <w:r w:rsidRPr="00404735">
        <w:rPr>
          <w:rFonts w:ascii="Times New Roman" w:hAnsi="Times New Roman"/>
          <w:iCs/>
          <w:sz w:val="24"/>
          <w:szCs w:val="24"/>
        </w:rPr>
        <w:t>Glover  F. (1977) “</w:t>
      </w:r>
      <w:hyperlink r:id="rId6" w:history="1">
        <w:r w:rsidRPr="00404735">
          <w:rPr>
            <w:rStyle w:val="Hyperlink"/>
            <w:rFonts w:ascii="Times New Roman" w:hAnsi="Times New Roman"/>
            <w:color w:val="000000"/>
            <w:sz w:val="24"/>
            <w:szCs w:val="24"/>
            <w:u w:val="none"/>
          </w:rPr>
          <w:t>Heuristics for integer programming using surrogate constraints</w:t>
        </w:r>
      </w:hyperlink>
      <w:r w:rsidRPr="00404735">
        <w:rPr>
          <w:rFonts w:ascii="Times New Roman" w:hAnsi="Times New Roman"/>
          <w:color w:val="000000"/>
          <w:sz w:val="24"/>
          <w:szCs w:val="24"/>
        </w:rPr>
        <w:t xml:space="preserve">,” </w:t>
      </w:r>
      <w:r w:rsidRPr="00404735">
        <w:rPr>
          <w:rFonts w:ascii="Times New Roman" w:hAnsi="Times New Roman"/>
          <w:i/>
          <w:color w:val="000000"/>
          <w:sz w:val="24"/>
          <w:szCs w:val="24"/>
        </w:rPr>
        <w:t>Decision Sciences</w:t>
      </w:r>
      <w:r w:rsidRPr="00404735">
        <w:rPr>
          <w:rFonts w:ascii="Times New Roman" w:hAnsi="Times New Roman"/>
          <w:color w:val="000000"/>
          <w:sz w:val="24"/>
          <w:szCs w:val="24"/>
        </w:rPr>
        <w:t>, 8, 156-166.</w:t>
      </w:r>
    </w:p>
    <w:p w:rsidR="0083584B" w:rsidRDefault="0083584B" w:rsidP="004A387B">
      <w:pPr>
        <w:pStyle w:val="BodyText2"/>
        <w:spacing w:before="0" w:after="240" w:line="240" w:lineRule="auto"/>
        <w:jc w:val="both"/>
        <w:rPr>
          <w:iCs/>
          <w:szCs w:val="24"/>
        </w:rPr>
      </w:pPr>
    </w:p>
    <w:p w:rsidR="0083584B" w:rsidRDefault="0083584B" w:rsidP="004A387B">
      <w:pPr>
        <w:pStyle w:val="BodyText2"/>
        <w:spacing w:before="0" w:after="240" w:line="240" w:lineRule="auto"/>
        <w:jc w:val="both"/>
        <w:rPr>
          <w:iCs/>
          <w:szCs w:val="24"/>
        </w:rPr>
      </w:pPr>
      <w:r>
        <w:rPr>
          <w:iCs/>
          <w:szCs w:val="24"/>
        </w:rPr>
        <w:t xml:space="preserve">Glover (1996) </w:t>
      </w:r>
      <w:r>
        <w:t>"</w:t>
      </w:r>
      <w:r w:rsidRPr="00984EB5">
        <w:t>Tabu Search and Adaptive Memory Programming - Advances, Applications and Challenges</w:t>
      </w:r>
      <w:r>
        <w:t xml:space="preserve">," in </w:t>
      </w:r>
      <w:r>
        <w:rPr>
          <w:i/>
          <w:iCs/>
        </w:rPr>
        <w:t>Interfaces in Computer Science and Operations Research</w:t>
      </w:r>
      <w:r>
        <w:t>, Barr, Helgason and Kennington (eds.) Kluwer Academic Publishers, 1-75.</w:t>
      </w:r>
    </w:p>
    <w:p w:rsidR="0083584B" w:rsidRPr="00B6482B" w:rsidRDefault="0083584B" w:rsidP="004A387B">
      <w:pPr>
        <w:pStyle w:val="BodyText2"/>
        <w:spacing w:before="0" w:after="240" w:line="240" w:lineRule="auto"/>
        <w:jc w:val="both"/>
        <w:rPr>
          <w:iCs/>
          <w:szCs w:val="24"/>
        </w:rPr>
      </w:pPr>
      <w:r>
        <w:rPr>
          <w:iCs/>
          <w:szCs w:val="24"/>
        </w:rPr>
        <w:t xml:space="preserve">Glover F. and M. Laguna (1997) </w:t>
      </w:r>
      <w:r w:rsidRPr="00B6482B">
        <w:rPr>
          <w:i/>
          <w:iCs/>
          <w:szCs w:val="24"/>
        </w:rPr>
        <w:t>Tabu Search</w:t>
      </w:r>
      <w:r>
        <w:rPr>
          <w:iCs/>
          <w:szCs w:val="24"/>
        </w:rPr>
        <w:t xml:space="preserve">, </w:t>
      </w:r>
      <w:r w:rsidRPr="00B6482B">
        <w:rPr>
          <w:color w:val="000000"/>
          <w:szCs w:val="24"/>
        </w:rPr>
        <w:t>Kluwer Academic Publishers, Boston.</w:t>
      </w:r>
    </w:p>
    <w:p w:rsidR="0083584B" w:rsidRPr="004A387B" w:rsidRDefault="0083584B" w:rsidP="004A387B">
      <w:pPr>
        <w:autoSpaceDE w:val="0"/>
        <w:autoSpaceDN w:val="0"/>
        <w:adjustRightInd w:val="0"/>
        <w:spacing w:after="240" w:line="240" w:lineRule="auto"/>
        <w:jc w:val="both"/>
        <w:rPr>
          <w:rFonts w:ascii="Times New Roman" w:hAnsi="Times New Roman"/>
          <w:sz w:val="24"/>
          <w:szCs w:val="24"/>
        </w:rPr>
      </w:pPr>
      <w:r w:rsidRPr="004A387B">
        <w:rPr>
          <w:rFonts w:ascii="Times New Roman" w:hAnsi="Times New Roman"/>
          <w:sz w:val="24"/>
          <w:szCs w:val="24"/>
        </w:rPr>
        <w:t xml:space="preserve">Hansen, P. and Mladenovic, N. (2001) “Variable neighborhood search: Principles and applications,” </w:t>
      </w:r>
      <w:r w:rsidRPr="004A387B">
        <w:rPr>
          <w:rFonts w:ascii="Times New Roman" w:hAnsi="Times New Roman"/>
          <w:i/>
          <w:sz w:val="24"/>
          <w:szCs w:val="24"/>
        </w:rPr>
        <w:t>European Journal of Operational Research</w:t>
      </w:r>
      <w:r w:rsidRPr="004A387B">
        <w:rPr>
          <w:rFonts w:ascii="Times New Roman" w:hAnsi="Times New Roman"/>
          <w:sz w:val="24"/>
          <w:szCs w:val="24"/>
        </w:rPr>
        <w:t>, 130, 449–467.</w:t>
      </w:r>
    </w:p>
    <w:p w:rsidR="0083584B" w:rsidRPr="00074659" w:rsidRDefault="0083584B" w:rsidP="0063273A">
      <w:pPr>
        <w:widowControl w:val="0"/>
        <w:spacing w:after="240" w:line="240" w:lineRule="auto"/>
        <w:rPr>
          <w:rFonts w:ascii="Times New Roman" w:hAnsi="Times New Roman"/>
          <w:sz w:val="24"/>
          <w:szCs w:val="24"/>
        </w:rPr>
      </w:pPr>
      <w:r w:rsidRPr="004A387B">
        <w:rPr>
          <w:rFonts w:ascii="Times New Roman" w:hAnsi="Times New Roman"/>
          <w:color w:val="000000"/>
          <w:sz w:val="24"/>
          <w:szCs w:val="24"/>
        </w:rPr>
        <w:t xml:space="preserve">Taillard, E.D. (1991) “Robust Tabu Search for the Quadratic Assignment Problem,” </w:t>
      </w:r>
      <w:r w:rsidRPr="004A387B">
        <w:rPr>
          <w:rFonts w:ascii="Times New Roman" w:hAnsi="Times New Roman"/>
          <w:i/>
          <w:color w:val="000000"/>
          <w:sz w:val="24"/>
          <w:szCs w:val="24"/>
        </w:rPr>
        <w:t>Parallel Computing</w:t>
      </w:r>
      <w:r w:rsidRPr="004A387B">
        <w:rPr>
          <w:rFonts w:ascii="Times New Roman" w:hAnsi="Times New Roman"/>
          <w:color w:val="000000"/>
          <w:sz w:val="24"/>
          <w:szCs w:val="24"/>
        </w:rPr>
        <w:t>, 17, 443-455.</w:t>
      </w:r>
    </w:p>
    <w:sectPr w:rsidR="0083584B" w:rsidRPr="00074659" w:rsidSect="00B72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697"/>
    <w:multiLevelType w:val="hybridMultilevel"/>
    <w:tmpl w:val="16B807F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9F229CA"/>
    <w:multiLevelType w:val="hybridMultilevel"/>
    <w:tmpl w:val="DCB46E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9E513EB"/>
    <w:multiLevelType w:val="hybridMultilevel"/>
    <w:tmpl w:val="9ADC89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E8C22CE"/>
    <w:multiLevelType w:val="hybridMultilevel"/>
    <w:tmpl w:val="DBAE5D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FBC2A75"/>
    <w:multiLevelType w:val="hybridMultilevel"/>
    <w:tmpl w:val="B8BEF386"/>
    <w:lvl w:ilvl="0" w:tplc="8FF40A68">
      <w:start w:val="1"/>
      <w:numFmt w:val="decimal"/>
      <w:lvlText w:val="%1."/>
      <w:lvlJc w:val="right"/>
      <w:pPr>
        <w:tabs>
          <w:tab w:val="num" w:pos="432"/>
        </w:tabs>
        <w:ind w:left="432" w:hanging="7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068"/>
    <w:rsid w:val="0001387D"/>
    <w:rsid w:val="0006162B"/>
    <w:rsid w:val="00074659"/>
    <w:rsid w:val="000E0EA8"/>
    <w:rsid w:val="00106068"/>
    <w:rsid w:val="00122FE7"/>
    <w:rsid w:val="00152990"/>
    <w:rsid w:val="001C1FC1"/>
    <w:rsid w:val="0020662A"/>
    <w:rsid w:val="0026420B"/>
    <w:rsid w:val="002E1B29"/>
    <w:rsid w:val="00300041"/>
    <w:rsid w:val="00404735"/>
    <w:rsid w:val="004A387B"/>
    <w:rsid w:val="005155C6"/>
    <w:rsid w:val="005B3A26"/>
    <w:rsid w:val="005D1B31"/>
    <w:rsid w:val="005E3327"/>
    <w:rsid w:val="0063273A"/>
    <w:rsid w:val="00686F05"/>
    <w:rsid w:val="00723C21"/>
    <w:rsid w:val="0078423A"/>
    <w:rsid w:val="007862A5"/>
    <w:rsid w:val="0083584B"/>
    <w:rsid w:val="008508EE"/>
    <w:rsid w:val="008A32B0"/>
    <w:rsid w:val="00942681"/>
    <w:rsid w:val="00951120"/>
    <w:rsid w:val="00984EB5"/>
    <w:rsid w:val="009D6A37"/>
    <w:rsid w:val="00A5215A"/>
    <w:rsid w:val="00A932B7"/>
    <w:rsid w:val="00A959C9"/>
    <w:rsid w:val="00AF0E0B"/>
    <w:rsid w:val="00B6482B"/>
    <w:rsid w:val="00B72501"/>
    <w:rsid w:val="00C4370C"/>
    <w:rsid w:val="00C505C4"/>
    <w:rsid w:val="00C53D9C"/>
    <w:rsid w:val="00C63EFB"/>
    <w:rsid w:val="00CF62EA"/>
    <w:rsid w:val="00D2643C"/>
    <w:rsid w:val="00D35AC1"/>
    <w:rsid w:val="00D51CC2"/>
    <w:rsid w:val="00E451C2"/>
    <w:rsid w:val="00EB5C9E"/>
    <w:rsid w:val="00EF5141"/>
    <w:rsid w:val="00F05A5C"/>
    <w:rsid w:val="00F50C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0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00041"/>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locked/>
    <w:rsid w:val="00300041"/>
    <w:rPr>
      <w:rFonts w:ascii="Courier New" w:hAnsi="Courier New" w:cs="Times New Roman"/>
      <w:sz w:val="20"/>
      <w:szCs w:val="20"/>
    </w:rPr>
  </w:style>
  <w:style w:type="paragraph" w:styleId="ListParagraph">
    <w:name w:val="List Paragraph"/>
    <w:basedOn w:val="Normal"/>
    <w:uiPriority w:val="99"/>
    <w:qFormat/>
    <w:rsid w:val="00300041"/>
    <w:pPr>
      <w:ind w:left="720"/>
      <w:contextualSpacing/>
    </w:pPr>
  </w:style>
  <w:style w:type="character" w:styleId="Hyperlink">
    <w:name w:val="Hyperlink"/>
    <w:basedOn w:val="DefaultParagraphFont"/>
    <w:uiPriority w:val="99"/>
    <w:semiHidden/>
    <w:rsid w:val="00C63EFB"/>
    <w:rPr>
      <w:rFonts w:cs="Times New Roman"/>
      <w:color w:val="0000FF"/>
      <w:u w:val="single"/>
    </w:rPr>
  </w:style>
  <w:style w:type="character" w:styleId="FollowedHyperlink">
    <w:name w:val="FollowedHyperlink"/>
    <w:basedOn w:val="DefaultParagraphFont"/>
    <w:uiPriority w:val="99"/>
    <w:semiHidden/>
    <w:rsid w:val="00C63EFB"/>
    <w:rPr>
      <w:rFonts w:cs="Times New Roman"/>
      <w:color w:val="800080"/>
      <w:u w:val="single"/>
    </w:rPr>
  </w:style>
  <w:style w:type="paragraph" w:styleId="BodyText2">
    <w:name w:val="Body Text 2"/>
    <w:basedOn w:val="Normal"/>
    <w:link w:val="BodyText2Char"/>
    <w:uiPriority w:val="99"/>
    <w:semiHidden/>
    <w:rsid w:val="0006162B"/>
    <w:pPr>
      <w:widowControl w:val="0"/>
      <w:spacing w:before="100"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semiHidden/>
    <w:locked/>
    <w:rsid w:val="0006162B"/>
    <w:rPr>
      <w:rFonts w:ascii="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2038115593">
      <w:marLeft w:val="0"/>
      <w:marRight w:val="0"/>
      <w:marTop w:val="0"/>
      <w:marBottom w:val="0"/>
      <w:divBdr>
        <w:top w:val="none" w:sz="0" w:space="0" w:color="auto"/>
        <w:left w:val="none" w:sz="0" w:space="0" w:color="auto"/>
        <w:bottom w:val="none" w:sz="0" w:space="0" w:color="auto"/>
        <w:right w:val="none" w:sz="0" w:space="0" w:color="auto"/>
      </w:divBdr>
      <w:divsChild>
        <w:div w:id="2038115592">
          <w:marLeft w:val="0"/>
          <w:marRight w:val="0"/>
          <w:marTop w:val="0"/>
          <w:marBottom w:val="0"/>
          <w:divBdr>
            <w:top w:val="none" w:sz="0" w:space="0" w:color="auto"/>
            <w:left w:val="none" w:sz="0" w:space="0" w:color="auto"/>
            <w:bottom w:val="none" w:sz="0" w:space="0" w:color="auto"/>
            <w:right w:val="none" w:sz="0" w:space="0" w:color="auto"/>
          </w:divBdr>
          <w:divsChild>
            <w:div w:id="20381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interscience.wiley.com/journal/120787688/abstract" TargetMode="External"/><Relationship Id="rId5" Type="http://schemas.openxmlformats.org/officeDocument/2006/relationships/hyperlink" Target="http://sciyo.com/articles/show/title/tabu_search_and_hybrid_genetic_algorithms_for_quadratic_assignment_probl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947</Words>
  <Characters>5401</Characters>
  <Application>Microsoft Office Outlook</Application>
  <DocSecurity>0</DocSecurity>
  <Lines>0</Lines>
  <Paragraphs>0</Paragraphs>
  <ScaleCrop>false</ScaleCrop>
  <Company>California State University, Fullerton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Concentric Tabu Search</dc:title>
  <dc:subject/>
  <dc:creator>Campus User</dc:creator>
  <cp:keywords/>
  <dc:description/>
  <cp:lastModifiedBy>Fred Glover</cp:lastModifiedBy>
  <cp:revision>2</cp:revision>
  <cp:lastPrinted>2010-07-27T19:04:00Z</cp:lastPrinted>
  <dcterms:created xsi:type="dcterms:W3CDTF">2010-08-16T20:09:00Z</dcterms:created>
  <dcterms:modified xsi:type="dcterms:W3CDTF">2010-08-16T20:09:00Z</dcterms:modified>
</cp:coreProperties>
</file>